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3843" w:rsidRPr="00D94B7F" w:rsidRDefault="00795781" w:rsidP="007A2A6B">
      <w:pPr>
        <w:widowControl w:val="0"/>
        <w:autoSpaceDE w:val="0"/>
        <w:autoSpaceDN w:val="0"/>
        <w:adjustRightInd w:val="0"/>
        <w:rPr>
          <w:szCs w:val="24"/>
        </w:rPr>
      </w:pPr>
      <w:bookmarkStart w:id="0" w:name="_GoBack"/>
      <w:bookmarkEnd w:id="0"/>
      <w:r w:rsidRPr="00D94B7F">
        <w:rPr>
          <w:szCs w:val="24"/>
        </w:rPr>
        <w:t xml:space="preserve"> </w:t>
      </w:r>
    </w:p>
    <w:p w:rsidR="00B83843" w:rsidRPr="0041622E" w:rsidRDefault="00B83843" w:rsidP="00B83843">
      <w:pPr>
        <w:ind w:left="4820"/>
        <w:jc w:val="right"/>
        <w:rPr>
          <w:rFonts w:ascii="Arial" w:hAnsi="Arial" w:cs="Arial"/>
          <w:szCs w:val="24"/>
        </w:rPr>
      </w:pPr>
      <w:r w:rsidRPr="0041622E">
        <w:rPr>
          <w:rFonts w:ascii="Arial" w:hAnsi="Arial" w:cs="Arial"/>
          <w:szCs w:val="24"/>
        </w:rPr>
        <w:t xml:space="preserve">Приложение </w:t>
      </w:r>
      <w:r w:rsidR="00195080" w:rsidRPr="0041622E">
        <w:rPr>
          <w:rFonts w:ascii="Arial" w:hAnsi="Arial" w:cs="Arial"/>
          <w:szCs w:val="24"/>
        </w:rPr>
        <w:t>5</w:t>
      </w:r>
    </w:p>
    <w:p w:rsidR="00BF742D" w:rsidRPr="0041622E" w:rsidRDefault="00B83843" w:rsidP="00B83843">
      <w:pPr>
        <w:ind w:left="4820"/>
        <w:jc w:val="right"/>
        <w:rPr>
          <w:rFonts w:ascii="Arial" w:hAnsi="Arial" w:cs="Arial"/>
          <w:szCs w:val="24"/>
        </w:rPr>
      </w:pPr>
      <w:r w:rsidRPr="0041622E">
        <w:rPr>
          <w:rFonts w:ascii="Arial" w:hAnsi="Arial" w:cs="Arial"/>
          <w:szCs w:val="24"/>
        </w:rPr>
        <w:t xml:space="preserve">к Порядку ведения </w:t>
      </w:r>
    </w:p>
    <w:p w:rsidR="00BF742D" w:rsidRPr="0041622E" w:rsidRDefault="00B83843" w:rsidP="00B83843">
      <w:pPr>
        <w:ind w:left="4820"/>
        <w:jc w:val="right"/>
        <w:rPr>
          <w:rFonts w:ascii="Arial" w:hAnsi="Arial" w:cs="Arial"/>
          <w:szCs w:val="24"/>
        </w:rPr>
      </w:pPr>
      <w:r w:rsidRPr="0041622E">
        <w:rPr>
          <w:rFonts w:ascii="Arial" w:hAnsi="Arial" w:cs="Arial"/>
          <w:szCs w:val="24"/>
        </w:rPr>
        <w:t>реестра расходных обязательств муниципального образования</w:t>
      </w:r>
    </w:p>
    <w:p w:rsidR="00BF742D" w:rsidRPr="0041622E" w:rsidRDefault="00B83843" w:rsidP="00B83843">
      <w:pPr>
        <w:ind w:left="4820"/>
        <w:jc w:val="right"/>
        <w:rPr>
          <w:rFonts w:ascii="Arial" w:hAnsi="Arial" w:cs="Arial"/>
          <w:szCs w:val="24"/>
        </w:rPr>
      </w:pPr>
      <w:r w:rsidRPr="0041622E">
        <w:rPr>
          <w:rFonts w:ascii="Arial" w:hAnsi="Arial" w:cs="Arial"/>
          <w:szCs w:val="24"/>
        </w:rPr>
        <w:t xml:space="preserve">городской округ Люберцы </w:t>
      </w:r>
    </w:p>
    <w:p w:rsidR="00B83843" w:rsidRPr="0041622E" w:rsidRDefault="00B83843" w:rsidP="00B83843">
      <w:pPr>
        <w:ind w:left="4820"/>
        <w:jc w:val="right"/>
        <w:rPr>
          <w:rFonts w:ascii="Arial" w:hAnsi="Arial" w:cs="Arial"/>
          <w:szCs w:val="24"/>
        </w:rPr>
      </w:pPr>
      <w:r w:rsidRPr="0041622E">
        <w:rPr>
          <w:rFonts w:ascii="Arial" w:hAnsi="Arial" w:cs="Arial"/>
          <w:szCs w:val="24"/>
        </w:rPr>
        <w:t>Московской области</w:t>
      </w:r>
    </w:p>
    <w:p w:rsidR="00BF742D" w:rsidRPr="0041622E" w:rsidRDefault="00BF742D" w:rsidP="00B83843">
      <w:pPr>
        <w:ind w:left="4820"/>
        <w:jc w:val="right"/>
        <w:rPr>
          <w:rFonts w:ascii="Arial" w:eastAsia="Calibri" w:hAnsi="Arial" w:cs="Arial"/>
          <w:szCs w:val="24"/>
          <w:lang w:eastAsia="en-US"/>
        </w:rPr>
      </w:pPr>
    </w:p>
    <w:p w:rsidR="00B83843" w:rsidRPr="0041622E" w:rsidRDefault="00B83843" w:rsidP="00B83843">
      <w:pPr>
        <w:pStyle w:val="1"/>
        <w:numPr>
          <w:ilvl w:val="0"/>
          <w:numId w:val="0"/>
        </w:numPr>
        <w:rPr>
          <w:rFonts w:ascii="Arial" w:hAnsi="Arial" w:cs="Arial"/>
          <w:bCs w:val="0"/>
          <w:lang w:val="ru-RU"/>
        </w:rPr>
      </w:pPr>
      <w:bookmarkStart w:id="1" w:name="_Toc279675063"/>
      <w:r w:rsidRPr="0041622E">
        <w:rPr>
          <w:rFonts w:ascii="Arial" w:hAnsi="Arial" w:cs="Arial"/>
          <w:bCs w:val="0"/>
          <w:lang w:val="ru-RU"/>
        </w:rPr>
        <w:t xml:space="preserve">Примерный справочник кодов и наименований расходных обязательств </w:t>
      </w:r>
      <w:bookmarkEnd w:id="1"/>
    </w:p>
    <w:p w:rsidR="00B83843" w:rsidRPr="0041622E" w:rsidRDefault="00B83843" w:rsidP="00B83843">
      <w:pPr>
        <w:rPr>
          <w:rFonts w:ascii="Arial" w:hAnsi="Arial" w:cs="Arial"/>
          <w:szCs w:val="24"/>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50"/>
        <w:gridCol w:w="992"/>
        <w:gridCol w:w="1062"/>
      </w:tblGrid>
      <w:tr w:rsidR="00B83843" w:rsidRPr="0041622E" w:rsidTr="00B83843">
        <w:trPr>
          <w:trHeight w:val="20"/>
          <w:jc w:val="center"/>
        </w:trPr>
        <w:tc>
          <w:tcPr>
            <w:tcW w:w="7650" w:type="dxa"/>
            <w:shd w:val="clear" w:color="auto" w:fill="auto"/>
            <w:vAlign w:val="center"/>
          </w:tcPr>
          <w:p w:rsidR="00B83843" w:rsidRPr="0041622E" w:rsidRDefault="00B83843" w:rsidP="00F86627">
            <w:pPr>
              <w:jc w:val="center"/>
              <w:rPr>
                <w:rFonts w:ascii="Arial" w:hAnsi="Arial" w:cs="Arial"/>
                <w:b/>
                <w:szCs w:val="24"/>
              </w:rPr>
            </w:pPr>
            <w:r w:rsidRPr="0041622E">
              <w:rPr>
                <w:rFonts w:ascii="Arial" w:hAnsi="Arial" w:cs="Arial"/>
                <w:b/>
                <w:szCs w:val="24"/>
              </w:rPr>
              <w:t>Наименования расходных обязательств муниципальных образований, возникающих в результате принятия нормативных правовых актов муниципальных образований, заключения договоров (соглашений)</w:t>
            </w:r>
          </w:p>
        </w:tc>
        <w:tc>
          <w:tcPr>
            <w:tcW w:w="992" w:type="dxa"/>
            <w:shd w:val="clear" w:color="auto" w:fill="auto"/>
            <w:vAlign w:val="center"/>
          </w:tcPr>
          <w:p w:rsidR="00B83843" w:rsidRPr="0041622E" w:rsidRDefault="00B83843" w:rsidP="00F86627">
            <w:pPr>
              <w:jc w:val="center"/>
              <w:rPr>
                <w:rFonts w:ascii="Arial" w:hAnsi="Arial" w:cs="Arial"/>
                <w:b/>
                <w:szCs w:val="24"/>
              </w:rPr>
            </w:pPr>
            <w:r w:rsidRPr="0041622E">
              <w:rPr>
                <w:rFonts w:ascii="Arial" w:hAnsi="Arial" w:cs="Arial"/>
                <w:b/>
                <w:szCs w:val="24"/>
              </w:rPr>
              <w:t>Код строки</w:t>
            </w:r>
          </w:p>
        </w:tc>
        <w:tc>
          <w:tcPr>
            <w:tcW w:w="1062" w:type="dxa"/>
          </w:tcPr>
          <w:p w:rsidR="00B83843" w:rsidRPr="0041622E" w:rsidRDefault="00B83843" w:rsidP="00F86627">
            <w:pPr>
              <w:jc w:val="center"/>
              <w:rPr>
                <w:rFonts w:ascii="Arial" w:hAnsi="Arial" w:cs="Arial"/>
                <w:b/>
                <w:szCs w:val="24"/>
              </w:rPr>
            </w:pPr>
            <w:r w:rsidRPr="0041622E">
              <w:rPr>
                <w:rFonts w:ascii="Arial" w:hAnsi="Arial" w:cs="Arial"/>
                <w:b/>
                <w:szCs w:val="24"/>
              </w:rPr>
              <w:t>№ группы полно-мочий</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b/>
                <w:bCs/>
                <w:szCs w:val="24"/>
              </w:rPr>
            </w:pPr>
            <w:r w:rsidRPr="0041622E">
              <w:rPr>
                <w:rFonts w:ascii="Arial" w:hAnsi="Arial" w:cs="Arial"/>
                <w:b/>
                <w:bCs/>
                <w:szCs w:val="24"/>
              </w:rPr>
              <w:t>Расходные обязательства, возникшие в результате принятия нормативных правовых актов муниципального округа, городского округа, заключения договоров (соглашений), всего</w:t>
            </w:r>
          </w:p>
        </w:tc>
        <w:tc>
          <w:tcPr>
            <w:tcW w:w="992" w:type="dxa"/>
            <w:shd w:val="clear" w:color="auto" w:fill="auto"/>
            <w:vAlign w:val="center"/>
          </w:tcPr>
          <w:p w:rsidR="00EE6F90" w:rsidRPr="0041622E" w:rsidRDefault="00EE6F90" w:rsidP="00EE6F90">
            <w:pPr>
              <w:jc w:val="center"/>
              <w:rPr>
                <w:rFonts w:ascii="Arial" w:hAnsi="Arial" w:cs="Arial"/>
                <w:b/>
                <w:bCs/>
                <w:szCs w:val="24"/>
              </w:rPr>
            </w:pPr>
            <w:r w:rsidRPr="0041622E">
              <w:rPr>
                <w:rFonts w:ascii="Arial" w:hAnsi="Arial" w:cs="Arial"/>
                <w:b/>
                <w:bCs/>
                <w:szCs w:val="24"/>
              </w:rPr>
              <w:t>2500</w:t>
            </w:r>
          </w:p>
        </w:tc>
        <w:tc>
          <w:tcPr>
            <w:tcW w:w="1062" w:type="dxa"/>
            <w:vAlign w:val="center"/>
          </w:tcPr>
          <w:p w:rsidR="00EE6F90" w:rsidRPr="0041622E" w:rsidRDefault="00EE6F90" w:rsidP="00EE6F90">
            <w:pPr>
              <w:jc w:val="center"/>
              <w:rPr>
                <w:rFonts w:ascii="Arial" w:hAnsi="Arial" w:cs="Arial"/>
                <w:b/>
                <w:bCs/>
                <w:szCs w:val="24"/>
              </w:rPr>
            </w:pPr>
            <w:r w:rsidRPr="0041622E">
              <w:rPr>
                <w:rFonts w:ascii="Arial" w:hAnsi="Arial" w:cs="Arial"/>
                <w:b/>
                <w:bCs/>
                <w:szCs w:val="24"/>
              </w:rPr>
              <w:t> </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b/>
                <w:bCs/>
                <w:szCs w:val="24"/>
              </w:rPr>
            </w:pPr>
            <w:r w:rsidRPr="0041622E">
              <w:rPr>
                <w:rFonts w:ascii="Arial" w:hAnsi="Arial" w:cs="Arial"/>
                <w:b/>
                <w:bCs/>
                <w:szCs w:val="24"/>
              </w:rPr>
              <w:t>из них:</w:t>
            </w:r>
          </w:p>
        </w:tc>
        <w:tc>
          <w:tcPr>
            <w:tcW w:w="992" w:type="dxa"/>
            <w:shd w:val="clear" w:color="auto" w:fill="auto"/>
            <w:vAlign w:val="center"/>
          </w:tcPr>
          <w:p w:rsidR="00EE6F90" w:rsidRPr="0041622E" w:rsidRDefault="00EE6F90" w:rsidP="00EE6F90">
            <w:pPr>
              <w:rPr>
                <w:rFonts w:ascii="Arial" w:hAnsi="Arial" w:cs="Arial"/>
                <w:b/>
                <w:bCs/>
                <w:szCs w:val="24"/>
              </w:rPr>
            </w:pPr>
          </w:p>
        </w:tc>
        <w:tc>
          <w:tcPr>
            <w:tcW w:w="1062" w:type="dxa"/>
            <w:vAlign w:val="center"/>
          </w:tcPr>
          <w:p w:rsidR="00EE6F90" w:rsidRPr="0041622E" w:rsidRDefault="00EE6F90" w:rsidP="00EE6F90">
            <w:pPr>
              <w:rPr>
                <w:rFonts w:ascii="Arial" w:hAnsi="Arial" w:cs="Arial"/>
                <w:b/>
                <w:bCs/>
                <w:szCs w:val="24"/>
              </w:rPr>
            </w:pP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b/>
                <w:bCs/>
                <w:szCs w:val="24"/>
              </w:rPr>
            </w:pPr>
            <w:r w:rsidRPr="0041622E">
              <w:rPr>
                <w:rFonts w:ascii="Arial" w:hAnsi="Arial" w:cs="Arial"/>
                <w:b/>
                <w:bCs/>
                <w:szCs w:val="24"/>
              </w:rPr>
              <w:t>Расходные обязательства, возникшие в результате принятия нормативных правовых актов муниципильного округа, городского округа, заключения договоров (соглашений) в рамках реализации вопросов местного значения муниципильного округа, городского округа, всего</w:t>
            </w:r>
          </w:p>
        </w:tc>
        <w:tc>
          <w:tcPr>
            <w:tcW w:w="992" w:type="dxa"/>
            <w:shd w:val="clear" w:color="auto" w:fill="auto"/>
            <w:vAlign w:val="center"/>
          </w:tcPr>
          <w:p w:rsidR="00EE6F90" w:rsidRPr="0041622E" w:rsidRDefault="00EE6F90" w:rsidP="00EE6F90">
            <w:pPr>
              <w:jc w:val="center"/>
              <w:rPr>
                <w:rFonts w:ascii="Arial" w:hAnsi="Arial" w:cs="Arial"/>
                <w:b/>
                <w:bCs/>
                <w:szCs w:val="24"/>
              </w:rPr>
            </w:pPr>
            <w:r w:rsidRPr="0041622E">
              <w:rPr>
                <w:rFonts w:ascii="Arial" w:hAnsi="Arial" w:cs="Arial"/>
                <w:b/>
                <w:bCs/>
                <w:szCs w:val="24"/>
              </w:rPr>
              <w:t>2501</w:t>
            </w:r>
          </w:p>
        </w:tc>
        <w:tc>
          <w:tcPr>
            <w:tcW w:w="1062" w:type="dxa"/>
            <w:vAlign w:val="center"/>
          </w:tcPr>
          <w:p w:rsidR="00EE6F90" w:rsidRPr="0041622E" w:rsidRDefault="00EE6F90" w:rsidP="00EE6F90">
            <w:pPr>
              <w:jc w:val="center"/>
              <w:rPr>
                <w:rFonts w:ascii="Arial" w:hAnsi="Arial" w:cs="Arial"/>
                <w:b/>
                <w:bCs/>
                <w:szCs w:val="24"/>
              </w:rPr>
            </w:pPr>
            <w:r w:rsidRPr="0041622E">
              <w:rPr>
                <w:rFonts w:ascii="Arial" w:hAnsi="Arial" w:cs="Arial"/>
                <w:b/>
                <w:bCs/>
                <w:szCs w:val="24"/>
              </w:rPr>
              <w:t> </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составление и рассмотрение проекта бюджета муниципильного округа, городского округа, утверждение и исполнение бюджета муниципильного округа, городского округа, осуществление контроля за его исполнением, составление и утверждение отчета об исполнении бюджета муниципильного округа, городского округа</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2502</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1</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установление, изменение и отмена местных налогов и сборов муниципильного округа, городского округа</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2503</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1</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владение, пользование и распоряжение имуществом, находящимся в муниципальной собственности муниципильного округа, городского округа</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2504</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1</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организация в границах муниципильного округа, городского округа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2505</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19</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осуществление в ценовых зонах теплоснабжения муниципального контроля за выполнением единой теплоснабжающей организацией мероприятий по строительству, реконструкции и (или) модернизации объектов теплоснабжения, необходимых для развития, повышения надежности и энергетической эффективности системы теплоснабжения и определенных для нее в схеме теплоснабжения в пределах полномочий, установленных Федеральным законом от 27 июля 2010 г. № 190-ФЗ «О теплоснабжении»</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2506</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19</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 xml:space="preserve">дорожная деятельность в отношении автомобильных дорог местного значения в границах муниципильного округа, городского округа и обеспечение безопасности дорожного движения на них, включая создание и обеспечение функционирования парковок </w:t>
            </w:r>
            <w:r w:rsidRPr="0041622E">
              <w:rPr>
                <w:rFonts w:ascii="Arial" w:hAnsi="Arial" w:cs="Arial"/>
                <w:szCs w:val="24"/>
              </w:rPr>
              <w:lastRenderedPageBreak/>
              <w:t>(парковочных мест), осуществление муниципального контроля за сохранностью автомобильных дорог местного значения в границах муниципильного округа, городского округа,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lastRenderedPageBreak/>
              <w:t>2507</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3</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lastRenderedPageBreak/>
              <w:t>обеспечение проживающих в муниципильном округе, городском округе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2508</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18</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 xml:space="preserve">создание условий для предоставления транспортных услуг населению и организация транспортного обслуживания населения в границах муниципильного округа, городского округа (в части воздушного транспорта) </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2509</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4</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создание условий для предоставления транспортных услуг населению и организация транспортного обслуживания населения в границах муниципильного округа, городского округа (в части водного транспорта)</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2510</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4</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 xml:space="preserve">создание условий для предоставления транспортных услуг населению и организация транспортного обслуживания населения в границах муниципильного округа, городского округа (в части автомобильного транспорта) </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2511</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4</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 xml:space="preserve">создание условий для предоставления транспортных услуг населению и организация транспортного обслуживания населения в границах муниципильного округа, городского округа (в части железнодорожного транспорта) </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2512</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4</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создание условий для предоставления транспортных услуг населению и организация транспортного обслуживания населения в границах муниципильного округа, городского округа (в части городского электрического транспорта)</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2513</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4</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создание условий для предоставления транспортных услуг населению и организация транспортного обслуживания населения в границах муниципильного округа, городского округа (в части внеуличного транспорта)</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2514</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4</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участие в профилактике терроризма и экстремизма, а также в минимизации и (или) ликвидации последствий проявлений терроризма и экстремизма в границах муниципильного округа, городского округа</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2515</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12</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городского округа, реализацию прав коренных малочисленных народов и других национальных меньшинств, обеспечение социальной и культурной адаптации мигрантов, профилактику межнациональных (межэтнических) конфликтов</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2516</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23</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участие в предупреждении и ликвидации последствий чрезвычайных ситуаций в границах муниципильного округа, городского округа</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2517</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12</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lastRenderedPageBreak/>
              <w:t>организация охраны общественного порядка на территории муниципильного округа, городского округа муниципальной милицией</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2518</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23</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предоставление помещения для работы на обслуживаемом административном участке муниципильного округа, городского округа сотруднику, замещающему должность участкового уполномоченного полиции</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2519</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18</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обеспечение первичных мер пожарной безопасности в границах муниципильного округа, городского округа</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2520</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12</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организация мероприятий по охране окружающей среды в границах муниципильного округа, городского округа</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2521</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23</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организация предоставления общедоступного и бесплатного дошкольного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создание условий для осуществления присмотра и ухода за детьми, содержания детей в муниципальных образовательных организациях</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2522</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6</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организация предоставления общедоступного и бесплатного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(в части начального общего, основного общего, среднего общего образования в муниципальных общеобразовательных организациях в городской местности)</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2523</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6</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организация предоставления общедоступного и бесплатного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(в части начального общего, основного общего, среднего общего образования в муниципальных общеобразовательных организациях в сельской местности)</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2524</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6</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2525</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6</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2526</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6</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 xml:space="preserve">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w:t>
            </w:r>
            <w:r w:rsidRPr="0041622E">
              <w:rPr>
                <w:rFonts w:ascii="Arial" w:hAnsi="Arial" w:cs="Arial"/>
                <w:szCs w:val="24"/>
              </w:rPr>
              <w:lastRenderedPageBreak/>
              <w:t>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создание условий для осуществления присмотра и ухода за детьми, содержания детей в муниципальных образовательных организациях (в части обеспечения деятельности прочих учреждений образования (централизованные бухгалтерии, межшкольные учебные комбинаты, хозяйственные эксплуатационные конторы и другие))</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lastRenderedPageBreak/>
              <w:t>2527</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6</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lastRenderedPageBreak/>
              <w:t>создание условий для оказания медицинской помощи населению на территории муниципильного округа, городского округа (за исключением территорий городских округов, включенных в утвержденный Правительством Российской Федерации перечень территорий, население которых обеспечивается медицинской помощью в медицинских организациях, подведомственных федеральному органу исполнительной власти, осуществляющему функции по медико-санитарному обеспечению населения отдельных территорий) в соответствии с территориальной программой государственных гарантий бесплатного оказания гражданам медицинской помощи</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2528</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8</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создание условий для обеспечения жителей муниципильного округа, городского округа услугами связи, общественного питания, торговли и бытового обслуживания</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2529</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23</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организация библиотечного обслуживания населения, комплектование и обеспечение сохранности библиотечных фондов библиотек муниципильного округа, городского округа</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2530</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7</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создание условий для организации досуга и обеспечения жителей муниципильного округа, городского округа услугами организаций культуры</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2531</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7</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муниципильном округе, городском округе</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2532</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7</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сохранение, использование и популяризация объектов культурного наследия (памятников истории и культуры), находящихся в собственности муниципильного округа, городского округа, охрана объектов культурного наследия (памятников истории и культуры) местного (муниципального) значения, расположенных на территории муниципильного округа, городского округа</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2533</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7</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обеспечение условий для развития на территории муниципильного округа, городского округа физической культуры, школьного спорта и массового спорта</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2534</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11</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организация проведения официальных физкультурно-оздоровительных и спортивных мероприятий муниципильного округа, городского округа</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2535</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11</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создание условий для массового отдыха жителей муниципильного округа, городского округа и организация обустройства мест массового отдыха населения</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2536</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21</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формирование и содержание муниципального архива</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2537</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1</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lastRenderedPageBreak/>
              <w:t>организация ритуальных услуг и содержание мест захоронения</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2538</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21</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2539</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19</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утверждение правил благоустройства территории муниципильного округа, городского округа, осуществление контроля за их соблюдением</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2540</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21</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организация благоустройства территории муниципильного округа, городского округа (за исключением расходов на осуществление дорожной деятельности, а также расходов на капитальный ремонт и ремонт дворовых территорий многоквартирных домов, проездов к дворовым территориям многоквартирных домов населенных пунктов)</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2541</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21</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организация благоустройства территории муниципильного округа, городского округа в части расходов на осуществление дорожной деятельности, а также расходов на капитальный ремонт и ремонт дворовых территорий многоквартирных домов, проездов к дворовым территориям многоквартирных домов населенных пунктов, за исключением расходов, осуществляемых за счет средств дорожных фондов</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2542</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21</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организация использования, охраны, защиты, воспроизводства городских лесов, лесов особо охраняемых природных территорий, расположенных в границах муниципильного округа, городского округа</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2543</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21</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 xml:space="preserve">утверждение генеральных планов муниципильного округа, городского округа, правил землепользования и застройки, утверждение подготовленной на основе генеральных планов муниципильного округа, городского округа документации по планировке территории, выдача градостроительного плана земельного участка, расположенного в границах муниципильного округа, городского округа,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муниципильного округа, городского округа, утверждение местных нормативов градостроительного проектирования муниципильного округа, городского округа, ведение информационной системы обеспечения градостроительной деятельности, осуществляемой на территории муниципильного округа, городского округа, резервирование земель и изъятие земельных участков в границах муниципильного округа, городского округа для муниципальных нужд, осуществление муниципального земельного контроля в границах муниципильного округа, городского округа,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 направление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установленным параметрам и допустимости размещения </w:t>
            </w:r>
            <w:r w:rsidRPr="0041622E">
              <w:rPr>
                <w:rFonts w:ascii="Arial" w:hAnsi="Arial" w:cs="Arial"/>
                <w:szCs w:val="24"/>
              </w:rPr>
              <w:lastRenderedPageBreak/>
              <w:t>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муниципальных округов, городских округов,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кодексом Российской Федерации</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lastRenderedPageBreak/>
              <w:t>2544</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20</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lastRenderedPageBreak/>
              <w:t>утверждение схемы размещения рекламных конструкций, выдача разрешений на установку и эксплуатацию рекламных конструкций на территории муниципильного округа, городского округа, аннулирование таких разрешений, выдача предписаний о демонтаже самовольно установленных рекламных конструкций на территории муниципильного округа, городского округа, осуществляемые в соответствии с Федеральным законом от 13 марта 2006 г. № 38-ФЗ «О рекламе»</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2545</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21</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муниципильного округа, городского округа, изменение, аннулирование таких наименований, размещение информации в государственном адресном реестре</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2546</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21</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организация и осуществление мероприятий по территориальной обороне и гражданской обороне, защите населения и территории муниципильного округа, городского округа от чрезвычайных ситуаций природного и техногенного характера, включая поддержку в состоянии постоянной готовности к 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материально-технических, продовольственных, медицинских и иных средств</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2547</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12</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 xml:space="preserve">создание, содержание и организация деятельности аварийно-спасательных служб и (или) аварийно-спасательных формирований на территории муниципильного округа, городского </w:t>
            </w:r>
            <w:r w:rsidRPr="0041622E">
              <w:rPr>
                <w:rFonts w:ascii="Arial" w:hAnsi="Arial" w:cs="Arial"/>
                <w:szCs w:val="24"/>
              </w:rPr>
              <w:lastRenderedPageBreak/>
              <w:t>округа</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lastRenderedPageBreak/>
              <w:t>2548</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12</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lastRenderedPageBreak/>
              <w:t>создание, развитие и обеспечение охраны лечебно-оздоровительных местностей и курортов местного значения на территории муниципильного округа, городского округа, а также осуществление муниципального контроля в области использования и охраны особо охраняемых природных территорий местного значения</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2549</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21</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организация и осуществление мероприятий по мобилизационной подготовке муниципальных предприятий и учреждений, находящихся на территории муниципильного округа, городского округа</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2550</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23</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осуществление мероприятий по обеспечению безопасности людей на водных объектах, охране их жизни и здоровья</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2551</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12</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создание условий для расширения рынка сельскохозяйственной продукции, сырья и продовольствия</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2552</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2</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содействие развитию малого и среднего предпринимательства</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2553</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2</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оказание поддержки социально ориентированным некоммерческим организациям, благотворительной деятельности и добровольчеству (волонтерству)</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2554</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23</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организация и осуществление мероприятий по работе с детьми и молодежью в муниципальном округе, городском округе</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2555</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6</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осуществление в пределах, установленных водным законодательством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и информирование населения об ограничениях использования таких водных объектов, включая обеспечение свободного доступа граждан к водным объектам общего пользования и их береговым полосам</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2556</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23</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оказание поддержки гражданам и их объединениям, участвующим в охране общественного порядка, создание условий для деятельности народных дружин</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2557</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23</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осуществление муниципального лесного контроля</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2558</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23</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обеспечение выполнения работ, необходимых для создания искусственных земельных участков для нужд муниципильного округа, городского округа, проведение открытого аукциона на право заключить договор о создании искусственного земельного участка в соответствии с федеральным законом</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2559</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20</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осуществление мер по противодействию коррупции в границах муниципильного округа, городского округа</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2560</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1</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организация в соответствии с Федеральным законом от 24 июля 2007 г. № 221-ФЗ «О государственном кадастре недвижимости» выполнения комплексных кадастровых работ и утверждение карты-плана территории</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2561</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20</w:t>
            </w:r>
          </w:p>
        </w:tc>
      </w:tr>
      <w:tr w:rsidR="00EE6F90" w:rsidRPr="0041622E" w:rsidTr="00953776">
        <w:trPr>
          <w:trHeight w:val="20"/>
          <w:jc w:val="center"/>
        </w:trPr>
        <w:tc>
          <w:tcPr>
            <w:tcW w:w="7650" w:type="dxa"/>
            <w:shd w:val="clear" w:color="auto" w:fill="auto"/>
            <w:vAlign w:val="center"/>
          </w:tcPr>
          <w:p w:rsidR="00EE6F90" w:rsidRPr="0041622E" w:rsidRDefault="00EE6F90" w:rsidP="00EE6F90">
            <w:pPr>
              <w:rPr>
                <w:rFonts w:ascii="Arial" w:hAnsi="Arial" w:cs="Arial"/>
                <w:b/>
                <w:bCs/>
                <w:szCs w:val="24"/>
              </w:rPr>
            </w:pPr>
            <w:r w:rsidRPr="0041622E">
              <w:rPr>
                <w:rFonts w:ascii="Arial" w:hAnsi="Arial" w:cs="Arial"/>
                <w:b/>
                <w:bCs/>
                <w:szCs w:val="24"/>
              </w:rPr>
              <w:t>Расходные обязательства, возникшие в результате принятия нормативных правовых актов муниципильного округа, городского округа, заключения договоров (соглашений) в рамках реализации полномочий органов местного самоуправления муниципильного округа, городского округа по решению вопросов местного значения муниципильного округа, городского округа, всего</w:t>
            </w:r>
          </w:p>
        </w:tc>
        <w:tc>
          <w:tcPr>
            <w:tcW w:w="992" w:type="dxa"/>
            <w:shd w:val="clear" w:color="auto" w:fill="auto"/>
            <w:vAlign w:val="center"/>
          </w:tcPr>
          <w:p w:rsidR="00EE6F90" w:rsidRPr="0041622E" w:rsidRDefault="00EE6F90" w:rsidP="00EE6F90">
            <w:pPr>
              <w:jc w:val="center"/>
              <w:rPr>
                <w:rFonts w:ascii="Arial" w:hAnsi="Arial" w:cs="Arial"/>
                <w:b/>
                <w:bCs/>
                <w:szCs w:val="24"/>
              </w:rPr>
            </w:pPr>
            <w:r w:rsidRPr="0041622E">
              <w:rPr>
                <w:rFonts w:ascii="Arial" w:hAnsi="Arial" w:cs="Arial"/>
                <w:b/>
                <w:bCs/>
                <w:szCs w:val="24"/>
              </w:rPr>
              <w:t>2600</w:t>
            </w:r>
          </w:p>
        </w:tc>
        <w:tc>
          <w:tcPr>
            <w:tcW w:w="1062" w:type="dxa"/>
            <w:vAlign w:val="center"/>
          </w:tcPr>
          <w:p w:rsidR="00EE6F90" w:rsidRPr="0041622E" w:rsidRDefault="00EE6F90" w:rsidP="00EE6F90">
            <w:pPr>
              <w:jc w:val="center"/>
              <w:rPr>
                <w:rFonts w:ascii="Arial" w:hAnsi="Arial" w:cs="Arial"/>
                <w:b/>
                <w:bCs/>
                <w:szCs w:val="24"/>
              </w:rPr>
            </w:pPr>
            <w:r w:rsidRPr="0041622E">
              <w:rPr>
                <w:rFonts w:ascii="Arial" w:hAnsi="Arial" w:cs="Arial"/>
                <w:b/>
                <w:bCs/>
                <w:szCs w:val="24"/>
              </w:rPr>
              <w:t> </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 xml:space="preserve">материально-техническое и финансовое обеспечение деятельности органов местного самоуправления без учета вопросов оплаты труда работников органов местного </w:t>
            </w:r>
            <w:r w:rsidRPr="0041622E">
              <w:rPr>
                <w:rFonts w:ascii="Arial" w:hAnsi="Arial" w:cs="Arial"/>
                <w:szCs w:val="24"/>
              </w:rPr>
              <w:lastRenderedPageBreak/>
              <w:t>самоуправления</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lastRenderedPageBreak/>
              <w:t>2601</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1</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lastRenderedPageBreak/>
              <w:t>материально-техническое и финансовое обеспечение деятельности органов местного самоуправления в части вопросов оплаты труда работников органов местного самоуправления</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2602</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1</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 xml:space="preserve">обслуживание муниципального долга без учета обслуживания долговых обязательств в части процентов, пеней и штрафных санкций по бюджетным кредитам, полученным из региональных бюджетов </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2603</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13</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 xml:space="preserve">обслуживание долговых обязательств в части процентов, пеней и штрафных санкций по бюджетным кредитам, полученным из региональных бюджетов </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2604</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создание муниципальных предприятий</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2605</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1</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принятие устава муниципального образования и внесение в него изменений и дополнений, издание муниципальных правовых актов</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2606</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1</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установление официальных символов муниципального образования</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2607</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1</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создание муниципальных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 (в части общеотраслевых учреждений)</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2608</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1</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2609</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5</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регулирование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2610</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5</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полномочия по организации теплоснабжения, предусмотренные Федеральным законом от 27 июля 2010 г. № 190-ФЗ «О теплоснабжении»</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2611</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19</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полномочия в сфере водоснабжения и водоотведения, предусмотренные Федеральным законом от 7 декабря 2011 г. № 416-ФЗ «О водоснабжении и водоотведении»</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2612</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19</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члена выборного органа местного самоуправления, выборного должностного лица местного самоуправления, голосования по вопросам изменения границ муниципального образования, преобразования муниципального образования</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2613</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23</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организация сбора статистических показателей, характеризующих состояние экономики и социальной сферы муниципального образования, и предоставление указанных данных органам государственной власти в порядке, установленном Правительством Российской Федерации</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2614</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1</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 xml:space="preserve">полномочия в сфере стратегического планирования, предусмотренными Федеральным законом от 28 июня 2014 г. № </w:t>
            </w:r>
            <w:r w:rsidRPr="0041622E">
              <w:rPr>
                <w:rFonts w:ascii="Arial" w:hAnsi="Arial" w:cs="Arial"/>
                <w:szCs w:val="24"/>
              </w:rPr>
              <w:lastRenderedPageBreak/>
              <w:t>172-ФЗ «О стратегическом планировании в Российской Федерации»</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lastRenderedPageBreak/>
              <w:t>2615</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1</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lastRenderedPageBreak/>
              <w:t>разработка и утверждение программ комплексного развития систем коммунальной инфраструктуры муниципальных округов, городских округов, программ комплексного развития транспортной инфраструктуры муниципальных округов, городских округов, программ комплексного развития социальной инфраструктуры муниципальных округов, городских округов, требования к которым устанавливаются Правительством Российской Федерации</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2616</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19</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муниципального образования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2617</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1</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осуществление международных и внешнеэкономических связей в соответствии с федеральными законами</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2618</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1</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работников муниципальных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2619</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1</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муниципального образования, организация и проведение иных мероприятий, предусмотренных законодательством об энергосбережении и о повышении энергетической эффективности</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2620</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19</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 xml:space="preserve">установление гарантий и компенсаций расходов для лиц, работающих и проживающих в районах Крайнего Севера и приравненных к ним местностях – статьи 33 и 35 Закона Российской Федерации от 19 февраля 1993 г. № 4520-1 «О государственных гарантиях и компенсациях для лиц, работающих и проживающих в районах Крайнего Севера и приравненных к ним местностях», статьи 325 и 326 Трудового кодекса Российской Федерации </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2621</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15</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полномочия по финансовому обеспечению размещения объектов инфраструктуры территории опережающего социально-экономического развития (в случае создания указанных зон на территории субъекта Российской Федерации) – статьи 4, 23 Федерального закона от 29 декабря 2014 г. № 473-ФЗ «О территориях опережающего социально-экономического развития в Российской Федерации»</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2622</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2</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 xml:space="preserve">предоставление доплаты за выслугу лет к трудовой пенсии </w:t>
            </w:r>
            <w:r w:rsidRPr="0041622E">
              <w:rPr>
                <w:rFonts w:ascii="Arial" w:hAnsi="Arial" w:cs="Arial"/>
                <w:szCs w:val="24"/>
              </w:rPr>
              <w:lastRenderedPageBreak/>
              <w:t>муниципальным служащим за счет средств местного бюджета</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lastRenderedPageBreak/>
              <w:t>2623</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10</w:t>
            </w:r>
          </w:p>
        </w:tc>
      </w:tr>
      <w:tr w:rsidR="00EE6F90" w:rsidRPr="0041622E" w:rsidTr="00953776">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lastRenderedPageBreak/>
              <w:t>…</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2624</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23</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2625</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23</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23</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2699</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23</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b/>
                <w:bCs/>
                <w:szCs w:val="24"/>
              </w:rPr>
            </w:pPr>
            <w:r w:rsidRPr="0041622E">
              <w:rPr>
                <w:rFonts w:ascii="Arial" w:hAnsi="Arial" w:cs="Arial"/>
                <w:b/>
                <w:bCs/>
                <w:szCs w:val="24"/>
              </w:rPr>
              <w:t>Расходные обязательства, возникшие в результате принятия нормативных правовых актов муниципильного округа, городского округа, заключения договоров (соглашений) в рамках реализации органами местного самоуправления муниципильного округа, городского округа права на решение вопросов, не отнесенных к вопросам местного значения муниципильного округа, городского округа, всего</w:t>
            </w:r>
          </w:p>
        </w:tc>
        <w:tc>
          <w:tcPr>
            <w:tcW w:w="992" w:type="dxa"/>
            <w:shd w:val="clear" w:color="auto" w:fill="auto"/>
            <w:vAlign w:val="center"/>
          </w:tcPr>
          <w:p w:rsidR="00EE6F90" w:rsidRPr="0041622E" w:rsidRDefault="00EE6F90" w:rsidP="00EE6F90">
            <w:pPr>
              <w:jc w:val="center"/>
              <w:rPr>
                <w:rFonts w:ascii="Arial" w:hAnsi="Arial" w:cs="Arial"/>
                <w:b/>
                <w:bCs/>
                <w:szCs w:val="24"/>
              </w:rPr>
            </w:pPr>
            <w:r w:rsidRPr="0041622E">
              <w:rPr>
                <w:rFonts w:ascii="Arial" w:hAnsi="Arial" w:cs="Arial"/>
                <w:b/>
                <w:bCs/>
                <w:szCs w:val="24"/>
              </w:rPr>
              <w:t>2700</w:t>
            </w:r>
          </w:p>
        </w:tc>
        <w:tc>
          <w:tcPr>
            <w:tcW w:w="1062" w:type="dxa"/>
            <w:vAlign w:val="center"/>
          </w:tcPr>
          <w:p w:rsidR="00EE6F90" w:rsidRPr="0041622E" w:rsidRDefault="00EE6F90" w:rsidP="00EE6F90">
            <w:pPr>
              <w:jc w:val="center"/>
              <w:rPr>
                <w:rFonts w:ascii="Arial" w:hAnsi="Arial" w:cs="Arial"/>
                <w:b/>
                <w:bCs/>
                <w:szCs w:val="24"/>
              </w:rPr>
            </w:pPr>
            <w:r w:rsidRPr="0041622E">
              <w:rPr>
                <w:rFonts w:ascii="Arial" w:hAnsi="Arial" w:cs="Arial"/>
                <w:b/>
                <w:bCs/>
                <w:szCs w:val="24"/>
              </w:rPr>
              <w:t> </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b/>
                <w:bCs/>
                <w:szCs w:val="24"/>
              </w:rPr>
            </w:pPr>
            <w:r w:rsidRPr="0041622E">
              <w:rPr>
                <w:rFonts w:ascii="Arial" w:hAnsi="Arial" w:cs="Arial"/>
                <w:b/>
                <w:bCs/>
                <w:szCs w:val="24"/>
              </w:rPr>
              <w:t>по перечню, предусмотренному частью 1 статьи 16.1 Федерального закона от 6 октября 2003 г. № 131-ФЗ «Об общих принципах организации местного самоуправления в Российской Федерации», всего</w:t>
            </w:r>
          </w:p>
        </w:tc>
        <w:tc>
          <w:tcPr>
            <w:tcW w:w="992" w:type="dxa"/>
            <w:shd w:val="clear" w:color="auto" w:fill="auto"/>
            <w:vAlign w:val="center"/>
          </w:tcPr>
          <w:p w:rsidR="00EE6F90" w:rsidRPr="0041622E" w:rsidRDefault="00EE6F90" w:rsidP="00EE6F90">
            <w:pPr>
              <w:jc w:val="center"/>
              <w:rPr>
                <w:rFonts w:ascii="Arial" w:hAnsi="Arial" w:cs="Arial"/>
                <w:b/>
                <w:bCs/>
                <w:szCs w:val="24"/>
              </w:rPr>
            </w:pPr>
            <w:r w:rsidRPr="0041622E">
              <w:rPr>
                <w:rFonts w:ascii="Arial" w:hAnsi="Arial" w:cs="Arial"/>
                <w:b/>
                <w:bCs/>
                <w:szCs w:val="24"/>
              </w:rPr>
              <w:t>2701</w:t>
            </w:r>
          </w:p>
        </w:tc>
        <w:tc>
          <w:tcPr>
            <w:tcW w:w="1062" w:type="dxa"/>
            <w:vAlign w:val="center"/>
          </w:tcPr>
          <w:p w:rsidR="00EE6F90" w:rsidRPr="0041622E" w:rsidRDefault="00EE6F90" w:rsidP="00EE6F90">
            <w:pPr>
              <w:jc w:val="center"/>
              <w:rPr>
                <w:rFonts w:ascii="Arial" w:hAnsi="Arial" w:cs="Arial"/>
                <w:b/>
                <w:bCs/>
                <w:szCs w:val="24"/>
              </w:rPr>
            </w:pPr>
            <w:r w:rsidRPr="0041622E">
              <w:rPr>
                <w:rFonts w:ascii="Arial" w:hAnsi="Arial" w:cs="Arial"/>
                <w:b/>
                <w:bCs/>
                <w:szCs w:val="24"/>
              </w:rPr>
              <w:t> </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создание музеев муниципального округа, городского округа</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2702</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24</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создание муниципальных образовательных организаций высшего образования</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2703</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24</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участие в осуществлении деятельности по опеке и попечительству</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2704</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24</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создание условий для осуществления деятельности, связанной с реализацией прав местных национально-культурных автономий на территории муниципального округа, городского округа</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2705</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24</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муниципального округа, городского округа</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2706</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24</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создание муниципальной пожарной охраны</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2707</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24</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создание условий для развития туризма</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2708</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24</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2709</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24</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ноября 1995 г. № 181-ФЗ «О социальной защите инвалидов в Российской Федерации»</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2710</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24</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осуществление мероприятий, предусмотренных Федеральным законом от 20 июля 2012 г. № 125-ФЗ «О донорстве крови и ее компонентов»</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2711</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24</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создание условий для организации проведения независимой оценки качества условий оказания услуг организациями в порядке и на условиях, которые установлены федеральными законами, а также применение результатов независимой оценки качества условий оказания услуг организациями при оценке деятельности руководителей подведомственных организаций и осуществление контроля за принятием мер по устранению недостатков, выявленных по результатам независимой оценки качества условий оказания услуг организациями, в соответствии с федеральными законами</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2712</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24</w:t>
            </w:r>
          </w:p>
        </w:tc>
      </w:tr>
      <w:tr w:rsidR="00EE6F90" w:rsidRPr="0041622E" w:rsidTr="00953776">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 xml:space="preserve">предоставление гражданам жилых помещений муниципального жилищного фонда по договорам найма жилых помещений </w:t>
            </w:r>
            <w:r w:rsidRPr="0041622E">
              <w:rPr>
                <w:rFonts w:ascii="Arial" w:hAnsi="Arial" w:cs="Arial"/>
                <w:szCs w:val="24"/>
              </w:rPr>
              <w:lastRenderedPageBreak/>
              <w:t>жилищного фонда социального использования в соответствии с жилищным законодательством</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lastRenderedPageBreak/>
              <w:t>2713</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24</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lastRenderedPageBreak/>
              <w:t>осуществление деятельности по обращению с животными без владельцев, обитающими на территориях муниципального округа, городского округа</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2714</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24</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осуществление мероприятий в сфере профилактики правонарушений, предусмотренных Федеральным законом от 23 июня 2016 г. № 182-ФЗ «Об основах системы профилактики правонарушений в Российской Федерации»</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2715</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24</w:t>
            </w:r>
          </w:p>
        </w:tc>
      </w:tr>
      <w:tr w:rsidR="00EE6F90" w:rsidRPr="0041622E" w:rsidTr="00953776">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2716</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24</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осуществление мероприятий по защите прав потребителей, предусмотренных Законом Российской Федерации от 7 февраля 1992 г. № 2300-1 «О защите прав потребителей»</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2717</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24</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совершение нотариальных действий, предусмотренных законодательством, в случае отсутствия во входящем в состав территории муниципального округа, городского округа и не являющемся его административным центром населенном пункте нотариуса</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2718</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24</w:t>
            </w:r>
          </w:p>
        </w:tc>
      </w:tr>
      <w:tr w:rsidR="00EE6F90" w:rsidRPr="0041622E" w:rsidTr="00953776">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оказание содействия в осуществлении нотариусом приема населения в соответствии с графиком приема населения, утвержденным нотариальной палатой субъекта Российской Федерации</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2719</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24</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2720</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24</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2721</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24</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23</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 </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2799</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24</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b/>
                <w:bCs/>
                <w:szCs w:val="24"/>
              </w:rPr>
            </w:pPr>
            <w:r w:rsidRPr="0041622E">
              <w:rPr>
                <w:rFonts w:ascii="Arial" w:hAnsi="Arial" w:cs="Arial"/>
                <w:b/>
                <w:bCs/>
                <w:szCs w:val="24"/>
              </w:rPr>
              <w:t>по участию в осуществлении государственных полномочий (не переданных в соответствии со статьей 19 Федерального закона от 6 октября 2003 г. № 131-ФЗ «Об общих принципах организации местного самоуправления в Российской Федерации»), если это участие предусмотрено федеральными законами, всего</w:t>
            </w:r>
          </w:p>
        </w:tc>
        <w:tc>
          <w:tcPr>
            <w:tcW w:w="992" w:type="dxa"/>
            <w:shd w:val="clear" w:color="auto" w:fill="auto"/>
            <w:vAlign w:val="center"/>
          </w:tcPr>
          <w:p w:rsidR="00EE6F90" w:rsidRPr="0041622E" w:rsidRDefault="00EE6F90" w:rsidP="00EE6F90">
            <w:pPr>
              <w:jc w:val="center"/>
              <w:rPr>
                <w:rFonts w:ascii="Arial" w:hAnsi="Arial" w:cs="Arial"/>
                <w:b/>
                <w:bCs/>
                <w:szCs w:val="24"/>
              </w:rPr>
            </w:pPr>
            <w:r w:rsidRPr="0041622E">
              <w:rPr>
                <w:rFonts w:ascii="Arial" w:hAnsi="Arial" w:cs="Arial"/>
                <w:b/>
                <w:bCs/>
                <w:szCs w:val="24"/>
              </w:rPr>
              <w:t>2800</w:t>
            </w:r>
          </w:p>
        </w:tc>
        <w:tc>
          <w:tcPr>
            <w:tcW w:w="1062" w:type="dxa"/>
            <w:vAlign w:val="center"/>
          </w:tcPr>
          <w:p w:rsidR="00EE6F90" w:rsidRPr="0041622E" w:rsidRDefault="00EE6F90" w:rsidP="00EE6F90">
            <w:pPr>
              <w:jc w:val="center"/>
              <w:rPr>
                <w:rFonts w:ascii="Arial" w:hAnsi="Arial" w:cs="Arial"/>
                <w:b/>
                <w:bCs/>
                <w:szCs w:val="24"/>
              </w:rPr>
            </w:pPr>
            <w:r w:rsidRPr="0041622E">
              <w:rPr>
                <w:rFonts w:ascii="Arial" w:hAnsi="Arial" w:cs="Arial"/>
                <w:b/>
                <w:bCs/>
                <w:szCs w:val="24"/>
              </w:rPr>
              <w:t> </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2801</w:t>
            </w:r>
          </w:p>
        </w:tc>
        <w:tc>
          <w:tcPr>
            <w:tcW w:w="1062" w:type="dxa"/>
            <w:vAlign w:val="center"/>
          </w:tcPr>
          <w:p w:rsidR="00EE6F90" w:rsidRPr="0041622E" w:rsidRDefault="00EE6F90" w:rsidP="00EE6F90">
            <w:pPr>
              <w:jc w:val="center"/>
              <w:rPr>
                <w:rFonts w:ascii="Arial" w:hAnsi="Arial" w:cs="Arial"/>
                <w:b/>
                <w:bCs/>
                <w:szCs w:val="24"/>
              </w:rPr>
            </w:pPr>
            <w:r w:rsidRPr="0041622E">
              <w:rPr>
                <w:rFonts w:ascii="Arial" w:hAnsi="Arial" w:cs="Arial"/>
                <w:b/>
                <w:bCs/>
                <w:szCs w:val="24"/>
              </w:rPr>
              <w:t>24</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2802</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24</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23</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2899</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24</w:t>
            </w:r>
          </w:p>
        </w:tc>
      </w:tr>
      <w:tr w:rsidR="00EE6F90" w:rsidRPr="0041622E" w:rsidTr="00953776">
        <w:trPr>
          <w:trHeight w:val="20"/>
          <w:jc w:val="center"/>
        </w:trPr>
        <w:tc>
          <w:tcPr>
            <w:tcW w:w="7650" w:type="dxa"/>
            <w:shd w:val="clear" w:color="auto" w:fill="auto"/>
            <w:vAlign w:val="center"/>
          </w:tcPr>
          <w:p w:rsidR="00EE6F90" w:rsidRPr="0041622E" w:rsidRDefault="00EE6F90" w:rsidP="00EE6F90">
            <w:pPr>
              <w:rPr>
                <w:rFonts w:ascii="Arial" w:hAnsi="Arial" w:cs="Arial"/>
                <w:b/>
                <w:bCs/>
                <w:szCs w:val="24"/>
              </w:rPr>
            </w:pPr>
            <w:r w:rsidRPr="0041622E">
              <w:rPr>
                <w:rFonts w:ascii="Arial" w:hAnsi="Arial" w:cs="Arial"/>
                <w:b/>
                <w:bCs/>
                <w:szCs w:val="24"/>
              </w:rPr>
              <w:t>по реализации права устанавливать за счет местного бюджета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 всего</w:t>
            </w:r>
          </w:p>
        </w:tc>
        <w:tc>
          <w:tcPr>
            <w:tcW w:w="992" w:type="dxa"/>
            <w:shd w:val="clear" w:color="auto" w:fill="auto"/>
            <w:vAlign w:val="center"/>
          </w:tcPr>
          <w:p w:rsidR="00EE6F90" w:rsidRPr="0041622E" w:rsidRDefault="00EE6F90" w:rsidP="00EE6F90">
            <w:pPr>
              <w:jc w:val="center"/>
              <w:rPr>
                <w:rFonts w:ascii="Arial" w:hAnsi="Arial" w:cs="Arial"/>
                <w:b/>
                <w:bCs/>
                <w:szCs w:val="24"/>
              </w:rPr>
            </w:pPr>
            <w:r w:rsidRPr="0041622E">
              <w:rPr>
                <w:rFonts w:ascii="Arial" w:hAnsi="Arial" w:cs="Arial"/>
                <w:b/>
                <w:bCs/>
                <w:szCs w:val="24"/>
              </w:rPr>
              <w:t>2900</w:t>
            </w:r>
          </w:p>
        </w:tc>
        <w:tc>
          <w:tcPr>
            <w:tcW w:w="1062" w:type="dxa"/>
            <w:vAlign w:val="center"/>
          </w:tcPr>
          <w:p w:rsidR="00EE6F90" w:rsidRPr="0041622E" w:rsidRDefault="00EE6F90" w:rsidP="00EE6F90">
            <w:pPr>
              <w:jc w:val="center"/>
              <w:rPr>
                <w:rFonts w:ascii="Arial" w:hAnsi="Arial" w:cs="Arial"/>
                <w:b/>
                <w:bCs/>
                <w:szCs w:val="24"/>
              </w:rPr>
            </w:pPr>
            <w:r w:rsidRPr="0041622E">
              <w:rPr>
                <w:rFonts w:ascii="Arial" w:hAnsi="Arial" w:cs="Arial"/>
                <w:b/>
                <w:bCs/>
                <w:szCs w:val="24"/>
              </w:rPr>
              <w:t> </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2901</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24</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2902</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24</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23</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2999</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24</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b/>
                <w:bCs/>
                <w:szCs w:val="24"/>
              </w:rPr>
            </w:pPr>
            <w:r w:rsidRPr="0041622E">
              <w:rPr>
                <w:rFonts w:ascii="Arial" w:hAnsi="Arial" w:cs="Arial"/>
                <w:b/>
                <w:bCs/>
                <w:szCs w:val="24"/>
              </w:rPr>
              <w:t>по реализации вопросов, не отнесенных к компетенции органов местного самоуправления других муниципальных образований, органов государственной власти и не исключенных из их компетенции федеральными законами и законами субъектов Российской Федерации, всего</w:t>
            </w:r>
          </w:p>
        </w:tc>
        <w:tc>
          <w:tcPr>
            <w:tcW w:w="992" w:type="dxa"/>
            <w:shd w:val="clear" w:color="auto" w:fill="auto"/>
            <w:vAlign w:val="center"/>
          </w:tcPr>
          <w:p w:rsidR="00EE6F90" w:rsidRPr="0041622E" w:rsidRDefault="00EE6F90" w:rsidP="00EE6F90">
            <w:pPr>
              <w:jc w:val="center"/>
              <w:rPr>
                <w:rFonts w:ascii="Arial" w:hAnsi="Arial" w:cs="Arial"/>
                <w:b/>
                <w:bCs/>
                <w:szCs w:val="24"/>
              </w:rPr>
            </w:pPr>
            <w:r w:rsidRPr="0041622E">
              <w:rPr>
                <w:rFonts w:ascii="Arial" w:hAnsi="Arial" w:cs="Arial"/>
                <w:b/>
                <w:bCs/>
                <w:szCs w:val="24"/>
              </w:rPr>
              <w:t>3000</w:t>
            </w:r>
          </w:p>
        </w:tc>
        <w:tc>
          <w:tcPr>
            <w:tcW w:w="1062" w:type="dxa"/>
            <w:vAlign w:val="center"/>
          </w:tcPr>
          <w:p w:rsidR="00EE6F90" w:rsidRPr="0041622E" w:rsidRDefault="00EE6F90" w:rsidP="00EE6F90">
            <w:pPr>
              <w:jc w:val="center"/>
              <w:rPr>
                <w:rFonts w:ascii="Arial" w:hAnsi="Arial" w:cs="Arial"/>
                <w:b/>
                <w:bCs/>
                <w:szCs w:val="24"/>
              </w:rPr>
            </w:pPr>
            <w:r w:rsidRPr="0041622E">
              <w:rPr>
                <w:rFonts w:ascii="Arial" w:hAnsi="Arial" w:cs="Arial"/>
                <w:b/>
                <w:bCs/>
                <w:szCs w:val="24"/>
              </w:rPr>
              <w:t> </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3001</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24</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lastRenderedPageBreak/>
              <w:t>…</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3002</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24</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3003</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24</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23</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3099</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24</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b/>
                <w:bCs/>
                <w:szCs w:val="24"/>
              </w:rPr>
            </w:pPr>
            <w:r w:rsidRPr="0041622E">
              <w:rPr>
                <w:rFonts w:ascii="Arial" w:hAnsi="Arial" w:cs="Arial"/>
                <w:b/>
                <w:bCs/>
                <w:szCs w:val="24"/>
              </w:rPr>
              <w:t>Расходные обязательства, возникшие в результате принятия нормативных правовых актов муниципального округа, городского округа, заключения договоров (соглашений) в рамках реализации органами местного самоуправления муниципального округа, городского округа отдельных государственных полномочий, переданных органами государственной власти Российской Федерации и (или) органами государственной власти субъекта Российской Федерации, всего</w:t>
            </w:r>
          </w:p>
        </w:tc>
        <w:tc>
          <w:tcPr>
            <w:tcW w:w="992" w:type="dxa"/>
            <w:shd w:val="clear" w:color="auto" w:fill="auto"/>
            <w:vAlign w:val="center"/>
          </w:tcPr>
          <w:p w:rsidR="00EE6F90" w:rsidRPr="0041622E" w:rsidRDefault="00EE6F90" w:rsidP="00EE6F90">
            <w:pPr>
              <w:jc w:val="center"/>
              <w:rPr>
                <w:rFonts w:ascii="Arial" w:hAnsi="Arial" w:cs="Arial"/>
                <w:b/>
                <w:bCs/>
                <w:szCs w:val="24"/>
              </w:rPr>
            </w:pPr>
            <w:r w:rsidRPr="0041622E">
              <w:rPr>
                <w:rFonts w:ascii="Arial" w:hAnsi="Arial" w:cs="Arial"/>
                <w:b/>
                <w:bCs/>
                <w:szCs w:val="24"/>
              </w:rPr>
              <w:t>3100</w:t>
            </w:r>
          </w:p>
        </w:tc>
        <w:tc>
          <w:tcPr>
            <w:tcW w:w="1062" w:type="dxa"/>
            <w:vAlign w:val="center"/>
          </w:tcPr>
          <w:p w:rsidR="00EE6F90" w:rsidRPr="0041622E" w:rsidRDefault="00EE6F90" w:rsidP="00EE6F90">
            <w:pPr>
              <w:jc w:val="center"/>
              <w:rPr>
                <w:rFonts w:ascii="Arial" w:hAnsi="Arial" w:cs="Arial"/>
                <w:b/>
                <w:bCs/>
                <w:szCs w:val="24"/>
              </w:rPr>
            </w:pPr>
            <w:r w:rsidRPr="0041622E">
              <w:rPr>
                <w:rFonts w:ascii="Arial" w:hAnsi="Arial" w:cs="Arial"/>
                <w:b/>
                <w:bCs/>
                <w:szCs w:val="24"/>
              </w:rPr>
              <w:t> </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b/>
                <w:bCs/>
                <w:szCs w:val="24"/>
              </w:rPr>
            </w:pPr>
            <w:r w:rsidRPr="0041622E">
              <w:rPr>
                <w:rFonts w:ascii="Arial" w:hAnsi="Arial" w:cs="Arial"/>
                <w:b/>
                <w:bCs/>
                <w:szCs w:val="24"/>
              </w:rPr>
              <w:t>за счет субвенций, предоставленных из федерального бюджета, всего</w:t>
            </w:r>
          </w:p>
        </w:tc>
        <w:tc>
          <w:tcPr>
            <w:tcW w:w="992" w:type="dxa"/>
            <w:shd w:val="clear" w:color="auto" w:fill="auto"/>
            <w:vAlign w:val="center"/>
          </w:tcPr>
          <w:p w:rsidR="00EE6F90" w:rsidRPr="0041622E" w:rsidRDefault="00EE6F90" w:rsidP="00EE6F90">
            <w:pPr>
              <w:jc w:val="center"/>
              <w:rPr>
                <w:rFonts w:ascii="Arial" w:hAnsi="Arial" w:cs="Arial"/>
                <w:b/>
                <w:bCs/>
                <w:szCs w:val="24"/>
              </w:rPr>
            </w:pPr>
            <w:r w:rsidRPr="0041622E">
              <w:rPr>
                <w:rFonts w:ascii="Arial" w:hAnsi="Arial" w:cs="Arial"/>
                <w:b/>
                <w:bCs/>
                <w:szCs w:val="24"/>
              </w:rPr>
              <w:t>3101</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на государственную регистрацию актов гражданского состояния</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3102</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по составлению (изменению) списков кандидатов в присяжные заседатели</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3103</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на осуществление воинского учета на территориях, на которых отсутствуют структурные подразделения военных комиссариатов</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3104</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3105</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3106</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на оказание государственной социальной помощи отдельным категориям граждан в части оплаты санаторно-курортного лечения, а также проезда на междугородном транспорте к месту лечения и обратно</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3107</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на оплату жилищно-коммунальных услуг отдельным категориям граждан</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3108</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3109</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 № 157-ФЗ «Об иммунопрофилактике инфекционных болезней»</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3110</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 № 81-ФЗ «О государственных пособиях гражданам, имеющим детей»</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3111</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w:t>
            </w:r>
          </w:p>
        </w:tc>
      </w:tr>
      <w:tr w:rsidR="00EE6F90" w:rsidRPr="0041622E" w:rsidTr="00953776">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 xml:space="preserve">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w:t>
            </w:r>
            <w:r w:rsidRPr="0041622E">
              <w:rPr>
                <w:rFonts w:ascii="Arial" w:hAnsi="Arial" w:cs="Arial"/>
                <w:szCs w:val="24"/>
              </w:rPr>
              <w:lastRenderedPageBreak/>
              <w:t>деятельности, полномочий физическими лицами), в соответствии с Федеральным законом от 19 мая 1995 г. № 81-ФЗ «О государственных пособиях гражданам, имеющим детей»</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lastRenderedPageBreak/>
              <w:t>3112</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lastRenderedPageBreak/>
              <w:t>на выплату единовременного пособия при всех формах устройства детей, лишенных родительского попечения, в семью</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3113</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на обеспечение инвалидов техническими средствами реабилитации, включая изготовление и ремонт протезно-ортопедических изделий</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3114</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 № 40-ФЗ «Об обязательном страховании гражданской ответственности владельцев транспортных средств»</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3115</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на осуществление полномочий по обеспечению жильем отдельных категорий граждан, установленных Федеральным законом от 12 января 1995 г. № 5-ФЗ «О ветеранах», в соответствии с Указом Президента Российской Федерации от 7 мая 2008 г. № 714 «Об обеспечении жильем ветеранов Великой Отечественной войны 1941 - 1945 годов»</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3116</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на осуществление полномочий по обеспечению жильем отдельных категорий граждан, установленных федеральными законами от 12 января 1995 г. № 5-ФЗ «О ветеранах» и от 24 ноября 1995 г. № 181-ФЗ «О социальной защите инвалидов в Российской Федерации»</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3117</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на обеспечение жильем граждан, уволенных с военной службы (службы), и приравненных к ним лиц</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3118</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на социальные выплаты безработным гражданам в соответствии с Законом Российской Федерации от 19 апреля 1991 г. № 1032-1 «О занятости населения в Российской Федерации»</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3119</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на осуществление отдельных полномочий в области водных отношений</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3120</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на осуществление отдельных полномочий в области лесных отношений</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3121</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 xml:space="preserve">На осуществление ежемесячной выплаты в связи с рождением (усыновлением) первого ребенка в соответствии с Федеральным законом от 28 декабря 2017 г. № 418-ФЗ «О ежемесячных выплатах семьям, имеющим детей» </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3122</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обеспечение устойчивого функционирования водохозяйственного комплекса Нижней Волги в области водных отношений</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3123</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осуществление полномочий по улучшению экологического состояния гидрографической сети в области водных отношений</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3124</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осуществление полномочий по увеличению площади лесовосстановления в области лесных отношений</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3125</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 в области лесных отношений</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3126</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лесовосстановлению и лесоразведению в области лесных отношений</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3127</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lastRenderedPageBreak/>
              <w:t>осуществление полномочий по формированию запаса лесных семян для лесовосстановления в области лесных отношений</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3128</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осуществление полномочий по федеральному государственному контролю за соблюдением правил технической эксплуатации внеуличного транспорта и правил пользования внеуличным транспортом</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3129</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осуществление полномочий по проведению Всероссийской переписи населения 2020 года</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3130</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предоставление мер социальной поддержки Героев Советского Союза, Героев Российской Федерации и полных кавалеров ордена Славы, в том числе льгот, а также поддержка общественных благотворительных объединений (организаций), создаваемых указанными категориями граждан</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3131</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3132</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23</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3199</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b/>
                <w:bCs/>
                <w:szCs w:val="24"/>
              </w:rPr>
            </w:pPr>
            <w:r w:rsidRPr="0041622E">
              <w:rPr>
                <w:rFonts w:ascii="Arial" w:hAnsi="Arial" w:cs="Arial"/>
                <w:b/>
                <w:bCs/>
                <w:szCs w:val="24"/>
              </w:rPr>
              <w:t>за счет субвенций, предоставленных из бюджета субъекта Российской Федерации, всего</w:t>
            </w:r>
          </w:p>
        </w:tc>
        <w:tc>
          <w:tcPr>
            <w:tcW w:w="992" w:type="dxa"/>
            <w:shd w:val="clear" w:color="auto" w:fill="auto"/>
            <w:vAlign w:val="center"/>
          </w:tcPr>
          <w:p w:rsidR="00EE6F90" w:rsidRPr="0041622E" w:rsidRDefault="00EE6F90" w:rsidP="00EE6F90">
            <w:pPr>
              <w:jc w:val="center"/>
              <w:rPr>
                <w:rFonts w:ascii="Arial" w:hAnsi="Arial" w:cs="Arial"/>
                <w:b/>
                <w:bCs/>
                <w:szCs w:val="24"/>
              </w:rPr>
            </w:pPr>
            <w:r w:rsidRPr="0041622E">
              <w:rPr>
                <w:rFonts w:ascii="Arial" w:hAnsi="Arial" w:cs="Arial"/>
                <w:b/>
                <w:bCs/>
                <w:szCs w:val="24"/>
              </w:rPr>
              <w:t>3200</w:t>
            </w:r>
          </w:p>
        </w:tc>
        <w:tc>
          <w:tcPr>
            <w:tcW w:w="1062" w:type="dxa"/>
            <w:vAlign w:val="center"/>
          </w:tcPr>
          <w:p w:rsidR="00EE6F90" w:rsidRPr="0041622E" w:rsidRDefault="00EE6F90" w:rsidP="00EE6F90">
            <w:pPr>
              <w:jc w:val="center"/>
              <w:rPr>
                <w:rFonts w:ascii="Arial" w:hAnsi="Arial" w:cs="Arial"/>
                <w:b/>
                <w:bCs/>
                <w:szCs w:val="24"/>
              </w:rPr>
            </w:pPr>
            <w:r w:rsidRPr="0041622E">
              <w:rPr>
                <w:rFonts w:ascii="Arial" w:hAnsi="Arial" w:cs="Arial"/>
                <w:b/>
                <w:bCs/>
                <w:szCs w:val="24"/>
              </w:rPr>
              <w:t> </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на материально-техническое и финансовое обеспечение деятельности органов местного самоуправления без учета вопросов оплаты труда работников органов местного самоуправления</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3201</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1</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на материально-техническое и финансовое обеспечение деятельности органов местного самоуправления в части вопросов оплаты труда работников органов местного самоуправления</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3202</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1</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на предупреждение чрезвычайных ситуаций межмуниципального и регионального характера, стихийных бедствий, эпидемий и ликвидации их последствий, реализации мероприятий, направленных на спасение жизни и сохранение здоровья людей при чрезвычайных ситуациях, на предупреждение ситуаций, которые могут привести к нарушению функционирования систем жизнеобеспечения населения, и ликвидацию их последствий</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3203</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12</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на организацию и осуществление региональных и межмуниципальных программ и проектов в области охраны окружающей среды и экологической безопасности, обращения с твердыми коммунальными отходами, на создание и обеспечение охраны особо охраняемых природных территорий регионального значения; ведение Красной книги субъекта Российской Федерации, на осуществление регионального государственного надзора в области охраны и использования особо охраняемых природных территорий</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3204</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14</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на поддержку сельскохозяйственного производства (за исключением мероприятий, предусмотренных федеральными целевыми программами), разработку и реализацию государственных программ (подпрограмм) субъекта Российской Федерации, содержащих мероприятия, направленные на развитие малого и среднего предпринимательства, и проектов в области развития субъектов малого и среднего предпринимательства (в части поддержки сельскохозяйственного производства в сфере животноводства без учета рыбоводства и рыболовства)</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3205</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2</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 xml:space="preserve">на поддержку сельскохозяйственного производства (за исключением мероприятий, предусмотренных федеральными </w:t>
            </w:r>
            <w:r w:rsidRPr="0041622E">
              <w:rPr>
                <w:rFonts w:ascii="Arial" w:hAnsi="Arial" w:cs="Arial"/>
                <w:szCs w:val="24"/>
              </w:rPr>
              <w:lastRenderedPageBreak/>
              <w:t>целевыми программами), разработку и реализацию государственных программ (подпрограмм) субъекта Российской Федерации, содержащих мероприятия, направленные на развитие малого и среднего предпринимательства, и проектов в области развития субъектов малого и среднего предпринимательства (в части поддержки сельскохозяйственного производства в сфере растениеводства)</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lastRenderedPageBreak/>
              <w:t>3206</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2</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lastRenderedPageBreak/>
              <w:t>на поддержку сельскохозяйственного производства (за исключением мероприятий, предусмотренных федеральными целевыми программами), разработку и реализацию государственных программ (подпрограмм) субъекта Российской Федерации, содержащих мероприятия, направленные на развитие малого и среднего предпринимательства, и проектов в области развития субъектов малого и среднего предпринимательства (в части поддержки разработки и реализации государственных программ (подпрограмм) субъекта Российской Федерации, содержащих мероприятия, направленные на развитие малого и среднего предпринимательства, и проектов в области развития субъектов малого и среднего предпринимательства)</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3207</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2</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на поддержку социально ориентированных некоммерческих организаций, благотворительной деятельности и добровольчества (волонтерства), организацию и осуществление региональных и межмуниципальных программ поддержки социально ориентированных некоммерческих организаций, благотворительной деятельности и добровольчества (волонтерства)</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3208</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14</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на организацию и осуществление в установленном Правительством Российской Федерации порядке оценки соответствия проектов планов закупки товаров, работ, услуг, проектов планов закупки инновационной продукции, высокотехнологичной продукции, лекарственных средств, проектов изменений, вносимых в такие планы, конкретных заказчиков, определенных Правительством Российской Федерации в соответствии с Федеральным законом от 18 июля 2011 г. № 223-ФЗ «О закупках товаров, работ, услуг отдельными видами юридических лиц», требованиям законодательства Российской Федерации, предусматривающим участие субъектов малого и среднего предпринимательства в закупке, на организацию и осуществление в установленном Правительством Российской Федерации порядке мониторинга соответствия планов закупки товаров, работ, услуг, планов закупки инновационной продукции, высокотехнологичной продукции, лекарственных средств, изменений, внесенных в такие планы, годовых отчетов о закупке у субъектов малого и среднего предпринимательства, годовых отчетов о закупке инновационной продукции, высокотехнологичной продукции (в части закупки у субъектов малого и среднего предпринимательства) отдельных заказчиков, определенных Правительством Российской Федерации в соответствии с Федеральным законом от 18 июля 2011 г. № 223-ФЗ «О закупках товаров, работ, услуг отдельными видами юридических лиц», требованиям законодательства Российской Федерации, предусматривающим участие субъектов малого и среднего предпринимательства в закупке</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3209</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14</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lastRenderedPageBreak/>
              <w:t>на планирование использования земель сельскохозяйственного назначения, перевода земель сельскохозяйственного назначения, за исключением земель, находящихся в федеральной собственности, в другие категории земель, на резервирование земель, изъятие земельных участков для государственных нужд субъекта Российской Федерации</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3210</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14</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на полномочия в сфере газоснабжения – статья 4 Федерального закона от 31 марта 1999 г. № 69-ФЗ «О газоснабжении в Российской Федерации»</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3211</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5</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на осуществление дорожной деятельности в отношении автомобильных дорог регионального или межмуниципального значения и обеспечения безопасности дорожного движения на них, включая создание и обеспечение функционирования парковок (парковочных мест), предоставляемых на платной основе или без взимания платы, на осуществление регионального государственного надзора за сохранностью автомобильных дорог регионального и межмуниципального значения; осуществление регионального государственного контроля в области организации дорожного движения</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3212</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3</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на организацию транспортного обслуживания населения воздушным, водным, внеуличным, автомобильным транспортом, включая легковое такси, в межмуниципальном и пригородном сообщении и железнодорожным транспортом в пригородном сообщении, осуществление регионального государственного контроля в сфере перевозок пассажиров и багажа легковым такси (в части воздушного транспорта)</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3213</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4</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на организацию транспортного обслуживания населения воздушным, водным, внеуличным, автомобильным транспортом, включая легковое такси, в межмуниципальном и пригородном сообщении и железнодорожным транспортом в пригородном сообщении, осуществление регионального государственного контроля в сфере перевозок пассажиров и багажа легковым такси (в части водного транспорта)</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3214</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4</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на организацию транспортного обслуживания населения воздушным, водным, внеуличным, автомобильным транспортом, включая легковое такси, в межмуниципальном и пригородном сообщении и железнодорожным транспортом в пригородном сообщении, осуществление регионального государственного контроля в сфере перевозок пассажиров и багажа легковым такси (в части автомобильного транспорта, включая легковое такси)</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3215</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4</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 xml:space="preserve">на организацию транспортного обслуживания населения воздушным, водным, внеуличным, автомобильным транспортом, включая легковое такси, в межмуниципальном и пригородном сообщении и железнодорожным транспортом в пригородном сообщении, осуществление регионального государственного контроля в сфере перевозок пассажиров и багажа легковым такси (в части железнодорожного транспорта) </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3216</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4</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 xml:space="preserve">на организацию транспортного обслуживания населения воздушным, водным, внеуличным, автомобильным транспортом, включая легковое такси, в межмуниципальном и пригородном сообщении и железнодорожным транспортом в пригородном сообщении, осуществление регионального государственного контроля в сфере перевозок пассажиров и багажа легковым </w:t>
            </w:r>
            <w:r w:rsidRPr="0041622E">
              <w:rPr>
                <w:rFonts w:ascii="Arial" w:hAnsi="Arial" w:cs="Arial"/>
                <w:szCs w:val="24"/>
              </w:rPr>
              <w:lastRenderedPageBreak/>
              <w:t xml:space="preserve">такси (в части городского электрического транспорта) </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lastRenderedPageBreak/>
              <w:t>3217</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4</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lastRenderedPageBreak/>
              <w:t>на организацию транспортного обслуживания населения воздушным, водным, внеуличным, автомобильным транспортом, включая легковое такси, в межмуниципальном и пригородном сообщении и железнодорожным транспортом в пригородном сообщении, осуществление регионального государственного контроля в сфере перевозок пассажиров и багажа легковым такси (в части внеуличного транспорта)</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3218</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4</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на содержание, развитие и организацию эксплуатации аэропортов и (или) аэродромов, вертодромов, посадочных площадок гражданской авиации, находящихся в собственности субъекта Российской Федерации</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3219</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4</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на содержание, развитие и организацию эксплуатации речных портов, на территориях которых расположено имущество, находящееся в собственности субъекта Российской Федерации</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3220</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4</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на организацию предоставления общего образования в государственных образовательных организациях субъектов Российской Федерации, создание условий для осуществления присмотра и ухода за детьми, содержания детей в государственных образовательных организациях субъектов Российской Федерации</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3221</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6</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на финансовое обеспечение получения дошкольного образования в частных дошкольных образовательных организациях,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посредством предоставления указанным образовательным организациям субсидий на возмещение затрат,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в соответствии с нормативами, указанными в подпункте 13 пункта 2 статьи 26.3 Федерального закона от 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(в части начального общего, основного общего, общего образования в частных общеобразовательных организациях в городской местности)</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3222</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6</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 xml:space="preserve">на финансовое обеспечение получения дошкольного образования в частных дошкольных образовательных организациях,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посредством предоставления указанным образовательным организациям субсидий на возмещение затрат,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в соответствии с нормативами, указанными в подпункте 13 пункта 2 статьи 26.3 Федерального закона от 6 октября 1999 г. № 184-ФЗ </w:t>
            </w:r>
            <w:r w:rsidRPr="0041622E">
              <w:rPr>
                <w:rFonts w:ascii="Arial" w:hAnsi="Arial" w:cs="Arial"/>
                <w:szCs w:val="24"/>
              </w:rPr>
              <w:lastRenderedPageBreak/>
              <w:t>«Об общих принципах организации законодательных (представительных) и исполнительных органов государственной власти субъектов Российской Федерации» (в части начального общего, основного общего, общего образования в частных общеобразовательных организациях в сельской местности)</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lastRenderedPageBreak/>
              <w:t>3223</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6</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lastRenderedPageBreak/>
              <w:t>на финансовое обеспечение получения дошкольного образования в частных дошкольных образовательных организациях,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посредством предоставления указанным образовательным организациям субсидий на возмещение затрат,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в соответствии с нормативами, указанными в подпункте 13 пункта 2 статьи 26.3 Федерального закона от 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(в части дошкольного образования в частных дошкольных образовательных организациях, в частных общеобразовательных организациях)</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3224</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6</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на организацию предоставления среднего профессионального образования, включая обеспечение государственных гарантий реализации права на получение общедоступного и бесплатного среднего профессионального образования</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3225</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6</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на организацию предоставления дополнительного образования детей в государственных образовательных организациях субъектов Российской Федерации</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3226</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6</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на организацию предоставления дополнительного профессионального образования в государственных образовательных организациях субъектов Российской Федерации</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3227</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6</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осуществление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осуществления контроля за распоряжением ими</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3228</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10</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 xml:space="preserve">на сохранение, использование и популяризацию объектов культурного наследия (памятников истории и культуры), находящихся в собственности субъекта Российской Федерации, государственной охраны объектов культурного наследия (памятников истории и культуры) регионального значения, выявленных объектов культурного наследия, а также осуществление регионального государственного надзора за состоянием, содержанием, сохранением, использованием, популяризацией и государственной охраной объектов </w:t>
            </w:r>
            <w:r w:rsidRPr="0041622E">
              <w:rPr>
                <w:rFonts w:ascii="Arial" w:hAnsi="Arial" w:cs="Arial"/>
                <w:szCs w:val="24"/>
              </w:rPr>
              <w:lastRenderedPageBreak/>
              <w:t>культурного наследия (памятников истории и культуры) регионального значения, объектов культурного наследия (памятников истории и культуры) местного (муниципального) значения, выявленных объектов культурного наследия, на организацию библиотечного обслуживания населения библиотеками субъекта Российской Федерации, комплектование и обеспечение сохранности их библиотечных фондов, на создание и поддержку государственных музеев (за исключением федеральных государственных музеев, перечень которых утверждается Правительством Российской Федерации), на организацию и поддержку учреждений культуры и искусства (за исключением федеральных государственных учреждений культуры и искусства, перечень которых утверждается уполномоченным Правительством Российской Федерации федеральным органом исполнительной власти), на поддержку народных художественных промыслов (за исключением организаций народных художественных промыслов, перечень которых утверждается уполномоченным Правительством Российской Федерации федеральным органом исполнительной власти), на поддержку региональных и местных национально-культурных автономий, поддержку изучения в образовательных учреждениях национальных языков и иных предметов этнокультурной направленности</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lastRenderedPageBreak/>
              <w:t>3229</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7</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lastRenderedPageBreak/>
              <w:t>на осуществление в пределах своих полномочий мер по обеспечению государственных гарантий равенства прав, свобод и законных интересов человека и гражданина независимо от расы, национальности, языка, отношения к религии и других обстоятельств, предотвращение любых форм ограничения прав и дискриминации по признакам расовой, национальной, языковой или религиозной принадлежности; разработку и реализацию региональных программ государственной поддержки, сохранение и развитие языков и культуры народов Российской Федерации, проживающих на территории субъекта Российской Федерации, осуществление иных мер, направленных на укрепление гражданского единства, межнационального и межконфессионального согласия, сохранение этнокультурного многообразия народов Российской Федерации, проживающих на территории субъекта Российской Федерации, защиту прав национальных меньшинств, социальную и культурную адаптацию мигрантов, профилактику межнациональных (межэтнических) конфликтов и обеспечение межнационального и межконфессионального согласия</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3230</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14</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на организацию оказания населению субъекта Российской Федерации первичной медико-санитарной помощи, специализированной, в том числе высокотехнологичной, медицинской помощи, скорой, в том числе скорой специализированной, медицинской помощи и паллиативной медицинской помощи, проведение медицинских экспертиз, медицинских осмотров и медицинских освидетельствований в медицинских организациях, подведомственных исполнительным органам государственной власти субъекта Российской Федерации</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3231</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8</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 xml:space="preserve">на организацию оказания медицинской помощи, предусмотренной законодательством субъекта Российской </w:t>
            </w:r>
            <w:r w:rsidRPr="0041622E">
              <w:rPr>
                <w:rFonts w:ascii="Arial" w:hAnsi="Arial" w:cs="Arial"/>
                <w:szCs w:val="24"/>
              </w:rPr>
              <w:lastRenderedPageBreak/>
              <w:t>Федерации для определенных категорий граждан</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lastRenderedPageBreak/>
              <w:t>3232</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8</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lastRenderedPageBreak/>
              <w:t>на организацию безвозмездного обеспечения донорской кровью и (или) ее компонентами, а также организацию обеспечения лекарственными препаратами для медицинского применения, специализированными продуктами лечебного питания, медицинскими изделиями, средствами для дезинфекции, дезинсекции и дератизации при оказании медицинской помощи, проведение медицинских экспертиз, медицинских осмотров и медицинских освидетельствований в соответствии с подпунктами 5 и 21 пункта 2 статьи 26.3 Федерального закона от 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3233</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8</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на организацию профилактики незаконного потребления наркотических средств и психотропных веществ, наркомании</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3234</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14</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на социальную поддержку и социальное обслуживание граждан пожилого возраста и инвалидов, граждан, находящихся в трудной жизненной ситуации, а также детей-сирот, безнадзорных детей, детей, оставшихся без попечения родителей (за исключением детей, обучающихся в федеральных образовательных учреждениях), социальную поддержку ветеранов труда, лиц, проработавших в тылу в период Великой Отечественной войны 1941 - 1945 годов, семей, имеющих детей (в том числе многодетных семей, одиноких родителей), жертв политических репрессий, малоимущих граждан, в том числе за счет предоставления субвенций местным бюджетам для выплаты пособий на оплату проезда на общественном транспорте, иных социальных пособий, а также для возмещения расходов муниципальных образований в связи с предоставлением законами субъекта Российской Федерации льгот отдельным категориям граждан, в том числе льгот по оплате услуг связи, организацию предоставления гражданам субсидий на оплату жилых помещений и коммунальных услуг (в части обеспечения деятельности организаций социального обслуживания субъекта Российской Федерации)</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3235</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10</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 xml:space="preserve">на социальную поддержку и социальное обслуживание граждан пожилого возраста и инвалидов, граждан, находящихся в трудной жизненной ситуации, а также детей-сирот, безнадзорных детей, детей, оставшихся без попечения родителей (за исключением детей, обучающихся в федеральных образовательных учреждениях), социальную поддержку ветеранов труда, лиц, проработавших в тылу в период Великой Отечественной войны 1941 - 1945 годов, семей, имеющих детей (в том числе многодетных семей, одиноких родителей), жертв политических репрессий, малоимущих граждан, в том числе за счет предоставления субвенций местным бюджетам для выплаты пособий на оплату проезда на общественном транспорте, иных социальных пособий, а также для возмещения расходов муниципальных образований в связи с предоставлением законами субъекта Российской Федерации льгот отдельным категориям граждан, в том числе льгот по оплате услуг связи, организацию предоставления гражданам субсидий на оплату жилых помещений и коммунальных услуг (в части предоставления мер социальной поддержки льготным </w:t>
            </w:r>
            <w:r w:rsidRPr="0041622E">
              <w:rPr>
                <w:rFonts w:ascii="Arial" w:hAnsi="Arial" w:cs="Arial"/>
                <w:szCs w:val="24"/>
              </w:rPr>
              <w:lastRenderedPageBreak/>
              <w:t>категориям граждан)</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lastRenderedPageBreak/>
              <w:t>3236</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10</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lastRenderedPageBreak/>
              <w:t>на социальную поддержку и социальное обслуживание граждан пожилого возраста и инвалидов, граждан, находящихся в трудной жизненной ситуации, а также детей-сирот, безнадзорных детей, детей, оставшихся без попечения родителей (за исключением детей, обучающихся в федеральных образовательных учреждениях), социальную поддержку ветеранов труда, лиц, проработавших в тылу в период Великой Отечественной войны 1941 - 1945 годов, семей, имеющих детей (в том числе многодетных семей, одиноких родителей), жертв политических репрессий, малоимущих граждан, в том числе за счет предоставления субвенций местным бюджетам для выплаты пособий на оплату проезда на общественном транспорте, иных социальных пособий, а также для возмещения расходов муниципальных образований в связи с предоставлением законами субъекта Российской Федерации льгот отдельным категориям граждан, в том числе льгот по оплате услуг связи, организацию предоставления гражданам субсидий на оплату жилых помещений и коммунальных услуг (в части предоставления мер социальной поддержки гражданам по установленным критериям нуждаемости (за исключением поддержки льготных категорий граждан)</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3237</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10</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на социальную поддержку и социальное обслуживание граждан пожилого возраста и инвалидов, граждан, находящихся в трудной жизненной ситуации, а также детей-сирот, безнадзорных детей, детей, оставшихся без попечения родителей (за исключением детей, обучающихся в федеральных образовательных учреждениях), социальную поддержку ветеранов труда, лиц, проработавших в тылу в период Великой Отечественной войны 1941 - 1945 годов, семей, имеющих детей (в том числе многодетных семей, одиноких родителей), жертв политических репрессий, малоимущих граждан, в том числе за счет предоставления субвенций местным бюджетам для выплаты пособий на оплату проезда на общественном транспорте, иных социальных пособий, а также для возмещения расходов муниципальных образований в связи с предоставлением законами субъекта Российской Федерации льгот отдельным категориям граждан, в том числе льгот по оплате услуг связи, организацию предоставления гражданам субсидий на оплату жилых помещений и коммунальных услуг (в части предоставления мер социальной поддержки детям-сиротам, безнадзорным детям, детям, оставшимся без попечения родителей)</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3238</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10</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на определение перечня должностных лиц, уполномоченных составлять протоколы об административных правонарушениях, предусмотренных законами субъектов Российской Федерации, создание комиссий по делам несовершеннолетних и защите их прав и организации деятельности этих комиссий, создание административных комиссий, иных коллегиальных органов в целях привлечения к административной ответственности, предусмотренной законами субъектов Российской Федерации</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3239</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14</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на организацию и осуществление деятельности по опеке и попечительству</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3240</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10</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 xml:space="preserve">на организацию и обеспечение отдыха и оздоровления детей (за </w:t>
            </w:r>
            <w:r w:rsidRPr="0041622E">
              <w:rPr>
                <w:rFonts w:ascii="Arial" w:hAnsi="Arial" w:cs="Arial"/>
                <w:szCs w:val="24"/>
              </w:rPr>
              <w:lastRenderedPageBreak/>
              <w:t>исключением организации отдыха детей в каникулярное время), осуществление мероприятий по обеспечению безопасности жизни и здоровья детей в период их пребывания в организациях отдыха детей и их оздоровления, осуществление в пределах своих полномочий регионального государственного контроля за достоверностью, актуальностью и полнотой сведений об организациях отдыха детей и их оздоровления, содержащихся в реестре организаций отдыха детей и их оздоровления, осуществление иных полномочий, предусмотренных Федеральным законом от 24 июля 1998 г. № 124-ФЗ «Об основных гарантиях прав ребенка в Российской Федерации»</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lastRenderedPageBreak/>
              <w:t>3241</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6</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lastRenderedPageBreak/>
              <w:t>на предоставление служебных жилых помещений для государственных гражданских служащих субъекта Российской Федерации, работников государственных учреждений субъекта Российской Федерации</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3242</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14</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на материально-техническое и финансовое обеспечение оказания юридической помощи адвокатами в труднодоступных и малонаселенных местностях в соответствии с Федеральным законом от 31 мая 2002 г. № 63-ФЗ «Об адвокатской деятельности и адвокатуре в Российской Федерации», определение размера, порядка оплаты труда адвокатов, оказывающих бесплатную юридическую помощь гражданам Российской Федерации в рамках государственной системы бесплатной юридической помощи, и компенсаций их расходов на оказание такой помощи, а также учреждение, материально-техническое и финансовое обеспечение деятельности государственных юридических бюро в соответствии с Федеральным законом от 21 ноября 2011 г. № 324-ФЗ «О бесплатной юридической помощи в Российской Федерации», на материально-техническое и финансовое обеспечение государственных нотариальных контор, определение количества должностей нотариусов в нотариальном округе, пределов нотариальных округов в границах территории субъекта Российской Федерации</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3243</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14</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на организацию и осуществление межмуниципальных инвестиционных проектов, а также инвестиционных проектов, направленных на развитие социальной и инженерной инфраструктуры муниципальных образований</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3244</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14</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на осуществление региональных и межмуниципальных программ и проектов в области физической культуры и спорта, организацию и проведение официальных региональных и межмуниципальных физкультурных, физкультурно-оздоровительных и спортивных мероприятий, в том числе физкультурных мероприятий и спортивных мероприятий по реализации Всероссийского физкультурно-спортивного комплекса «Готов к труду и обороне» (ГТО), обеспечение подготовки спортивных сборных команд субъекта Российской Федерации, в том числе среди лиц с ограниченными возможностями здоровья и инвалидов, а также присвоение спортивных разрядов и соответствующих квалификационных категорий спортивных судей в порядке, установленном федеральными законами и иными нормативными правовыми актами Российской Федерации</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3245</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11</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 xml:space="preserve">на создание благоприятных условий для развития туризма в </w:t>
            </w:r>
            <w:r w:rsidRPr="0041622E">
              <w:rPr>
                <w:rFonts w:ascii="Arial" w:hAnsi="Arial" w:cs="Arial"/>
                <w:szCs w:val="24"/>
              </w:rPr>
              <w:lastRenderedPageBreak/>
              <w:t>субъекте Российской Федерации</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lastRenderedPageBreak/>
              <w:t>3246</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14</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lastRenderedPageBreak/>
              <w:t>на организацию тушения пожаров силами Государственной противопожарной службы (за исключением лесных пожаров, пожаров в закрытых административно-территориальных образованиях, на объектах, входящих в утверждаемый Правительством Российской Федерации перечень объектов, критически важных для национальной безопасности страны, других особо важных пожароопасных объектов, особо ценных объектов культурного наследия народов Российской Федерации, а также при проведении мероприятий федерального уровня с массовым сосредоточением людей)</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3247</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12</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на предоставление материальной и иной помощи для погребения</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3248</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10</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на осуществление государственного контроля и надзора в области долевого строительства многоквартирных домов и (или) иных объектов недвижимости в соответствии с законодательством Российской Федерации о долевом строительстве многоквартирных домов и иных объектов недвижимости, на осуществление регионального государственного строительного надзора в случаях, предусмотренных Градостроительным кодексом Российской Федерации</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3249</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14</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на осуществление предусмотренных законодательством Российской Федерации о недрах полномочий в сфере регулирования отношений недропользования на соответствующих территориях</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3250</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14</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на участие в урегулировании коллективных трудовых споров, на осуществление мероприятий в области охраны труда, предусмотренных трудовым законодательством, на осуществление уведомительной регистрации региональных соглашений, территориальных соглашений и коллективных договоров</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3251</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14</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на организацию и осуществление на межмуниципальном и региональном уровне мероприятий по территориальной обороне и гражданской обороне, защите населения и территории субъекта Российской Федерации, включая поддержку в состоянии постоянной готовности к 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материально-технических, продовольственных, медицинских и иных средств, организацию и осуществление регионального государственного надзора в области защиты населения и территорий от чрезвычайных ситуаций регионального, межмуниципального и муниципального характера</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3252</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12</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на осуществление международного сотрудничества в соответствии с законодательством Российской Федерации, в том числе приграничного сотрудничества, участие в осуществлении государственной политики в отношении соотечественников за рубежом, за исключением вопросов, решение которых отнесено к ведению Российской Федерации</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3253</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14</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 xml:space="preserve">на организацию проведения на территории субъекта Российской Федерации мероприятий по предупреждению и ликвидации болезней животных, их лечению, отлову и содержанию безнадзорных животных, защите населения от болезней, общих для человека и животных, за исключением вопросов, решение </w:t>
            </w:r>
            <w:r w:rsidRPr="0041622E">
              <w:rPr>
                <w:rFonts w:ascii="Arial" w:hAnsi="Arial" w:cs="Arial"/>
                <w:szCs w:val="24"/>
              </w:rPr>
              <w:lastRenderedPageBreak/>
              <w:t>которых отнесено к ведению Российской Федерации, на изъятие животных и (или) продуктов животноводства при ликвидации очагов особо опасных болезней животных на территории субъекта Российской Федерации с возмещением стоимости изъятых животных и (или) продуктов животноводства, на осуществление регионального государственного ветеринарного надзора, осуществление полномочий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lastRenderedPageBreak/>
              <w:t>3254</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14</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lastRenderedPageBreak/>
              <w:t>на осуществление поиска и спасания людей во внутренних водах и в территориальном море Российской Федерации</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3255</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12</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на создание, содержание и организацию деятельности аварийно-спасательных служб и аварийно-спасательных формирований</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3256</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12</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на организацию и осуществление на территории субъекта Российской Федерации мероприятий по предупреждению терроризма и экстремизма, минимизации их последствий, за исключением вопросов, решение которых отнесено к ведению Российской Федерации, на поддержку граждан и их объединений, участвующих в охране общественного порядка</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3257</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14</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на организацию и осуществление региональных научно-технических и инновационных программ и проектов, в том числе научными организациями субъекта Российской Федерации</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3258</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14</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на организацию и обеспечение защиты исконной среды обитания и традиционного образа жизни коренных малочисленных народов Российской Федерации</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3259</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14</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на установление подлежащих государственному регулированию цен (тарифов) на товары (услуги) в соответствии с законодательством Российской Федерации</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3260</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5</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на осуществление регионального государственного надзора за применением подлежащих государственному регулированию цен (тарифов) на товары (услуги) в соответствии с законодательством Российской Федерации</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3261</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14</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на осуществление регионального государственного экологического надзора (в части регионального государственного надзора за геологическим изучением, рациональным использованием и охраной недр в отношении участков недр местного значения; регионального государственного надзора в области охраны атмосферного воздуха; регионального государственного надзора в области использования и охраны водных объектов; регионального государственного надзора в области обращения с отходами) на объектах хозяйственной и иной деятельности независимо от форм собственности, на осуществление регионального государственного надзора в области технического состояния самоходных машин и других видов техники, аттракционов; осуществления в установленном Правительством Российской Федерации порядке государственной регистрации самоходных машин и других видов техники, аттракционов</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3262</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14</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 xml:space="preserve">на осуществление государственного мониторинга водных объектов, резервирования источников питьевого и хозяйственно-бытового водоснабжения, нормативно-правового регулирования отдельных вопросов в сфере водных отношений, полномочий </w:t>
            </w:r>
            <w:r w:rsidRPr="0041622E">
              <w:rPr>
                <w:rFonts w:ascii="Arial" w:hAnsi="Arial" w:cs="Arial"/>
                <w:szCs w:val="24"/>
              </w:rPr>
              <w:lastRenderedPageBreak/>
              <w:t>собственника водных объектов в пределах, установленных водным законодательством Российской Федерации</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lastRenderedPageBreak/>
              <w:t>3263</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14</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lastRenderedPageBreak/>
              <w:t>на утверждение порядка и нормативов заготовки гражданами древесины для собственных нужд, нормативно-правового регулирования отдельных вопросов в области лесных отношений, осуществление полномочий собственников лесных участков в пределах, установленных лесным законодательством</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3264</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14</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на осуществление регионального государственного жилищного надзора, регулирования отношений в сфере обеспечения проведения капитального ремонта общего имущества в многоквартирных домах, осуществление лицензирования предпринимательской деятельности по управлению многоквартирными домами</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3265</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14</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на организацию профессионального образования и дополнительного профессионального образования лиц, замещающих государственные должности субъекта Российской Федерации, государственных гражданских служащих субъекта Российской Федерации и работников государственных учреждений субъекта Российской Федерации, на участие в обеспечении профессионального образования и дополнительного профессионального образования лиц, замещающих выборные муниципальные должности, муниципальных служащих и работников муниципальных учреждений, а также координацию деятельности органов местного самоуправления по организации подготовки кадров для муниципальной службы в период реализации программы развития муниципальной службы субъекта Российской Федерации</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3266</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1</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на поддержку сельскохозяйственного производства (за исключением мероприятий, предусмотренных федеральными целевыми программами), разработка и реализация государственных программ (подпрограмм) субъекта Российской Федерации, содержащих мероприятия, направленные на развитие малого и среднего предпринимательства, и проектов в области развития субъектов малого и среднего предпринимательства (в части поддержки сельскохозяйственного производства в сфере рыбоводства и рыболовства)</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3267</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2</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на утверждение и реализацию региональных программ в области энергосбережения и повышения энергетической эффективности, организацию проведения энергетического обследования жилых домов, многоквартирных домов, помещения в которых составляют жилищный фонд субъектов Российской Федерации, организацию и проведение иных мероприятий, предусмотренных законодательством об энергосбережении и о повышении энергетической эффективности</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3268</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14</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на реализацию государственных полномочий в сфере теплоснабжения, предусмотренных Федеральным законом от 27 июля 2010 г. № 190-ФЗ «О теплоснабжении», в том числе согласование отнесения поселения, городского округа, находящихся на территории субъекта Российской Федерации, к ценовой зоне теплоснабжения</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3269</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5</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 xml:space="preserve">на реализацию государственных полномочий в сфере водоснабжения и водоотведения, предусмотренных Федеральным законом от 7 декабря 2011 г. № 416-ФЗ «О </w:t>
            </w:r>
            <w:r w:rsidRPr="0041622E">
              <w:rPr>
                <w:rFonts w:ascii="Arial" w:hAnsi="Arial" w:cs="Arial"/>
                <w:szCs w:val="24"/>
              </w:rPr>
              <w:lastRenderedPageBreak/>
              <w:t>водоснабжении и водоотведении»</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lastRenderedPageBreak/>
              <w:t>3270</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5</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lastRenderedPageBreak/>
              <w:t>на обеспечение гарантий равенства политических партий, представленных в законодательном (представительном) органе государственной власти субъекта Российской Федерации, при освещении их деятельности региональными телеканалами и радиоканалами</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3271</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14</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на реализацию государственной политики в области торговой деятельности на территории субъекта Российской Федерации, проведение информационно-аналитического наблюдения за состоянием рынка определенного товара и осуществлением торговой деятельности на территории субъекта Российской Федерации, разработки и реализации мероприятий, содействующих развитию торговой деятельности на территории субъекта Российской Федерации, и осуществление иных полномочий, предусмотренных Федеральным законом от 28 декабря 2009 г. № 381-ФЗ «Об основах государственного регулирования торговой деятельности в Российской Федерации»</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3272</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14</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на принятие мер по организации проведению технического осмотра транспортных средств и осуществление мониторинга за исполнением законодательства Российской Федерации в области технического осмотра транспортных средств, на утверждение нормативов минимальной обеспеченности населения пунктами технического осмотра для субъектов Российской Федерации и для входящих в их состав муниципальных образований</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3273</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14</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на создание искусственного земельного участка в соответствии с федеральным законом</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3274</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14</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на организацию и обеспечение деятельности общественной палаты субъекта Российской Федерации</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3275</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14</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на осуществление полномочий в области содействия занятости населения, предусмотренных Законом Российской Федерации от 19 апреля 1991 г. № 1032-1 «О занятости населения в Российской Федерации»</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3276</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14</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на подбор и передачу федеральному органу исполнительной власти, осуществляющему правоприменительные функции, функции по контролю, надзору и оказанию государственных услуг в сфере миграции в целях размещения специальных учреждений, предусмотренных Федеральным законом от 25 июля 2002 г. № 115-ФЗ «О правовом положении иностранных граждан в Российской Федерации», зданий с прилегающими земельными участками, соответствующих требованиям, установленным Правительством Российской Федерации</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3277</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14</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на организацию деятельности многофункциональных центров предоставления государственных и муниципальных услуг в соответствии с Федеральным законом от 27 июля 2010 г. № 210-ФЗ «Об организации предоставления государственных и муниципальных услуг»</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3278</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1</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на осуществление предусмотренных Федеральным законом от 21 июля 1997 г. № 117-ФЗ «О безопасности гидротехнических сооружений» полномочий в области безопасности гидротехнических сооружений</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3279</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14</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 xml:space="preserve">на создание условий для организации проведения независимой оценки качества условий оказания услуг организациями в порядке и на условиях, которые установлены федеральными </w:t>
            </w:r>
            <w:r w:rsidRPr="0041622E">
              <w:rPr>
                <w:rFonts w:ascii="Arial" w:hAnsi="Arial" w:cs="Arial"/>
                <w:szCs w:val="24"/>
              </w:rPr>
              <w:lastRenderedPageBreak/>
              <w:t>законами, включая координацию деятельности органов государственной власти субъектов Российской Федерации и органов местного самоуправления по организации работы по проведению независимой оценки качества условий оказания услуг организациями в сфере культуры, охраны здоровья, образования, социального обслуживания и устранению недостатков, выявленных по результатам такой оценки</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lastRenderedPageBreak/>
              <w:t>3280</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14</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lastRenderedPageBreak/>
              <w:t>на осуществление полномочий в сфере профилактики правонарушений, предусмотренных Федеральным законом от 23 июня 2016 г. № 182-ФЗ «Об основах системы профилактики правонарушений в Российской Федерации»</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3281</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14</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на установление нормативов образования отходов и лимитов на их размещение, порядка их разработки и утверждения применительно к хозяйственной и (или) иной деятельности индивидуальных предпринимателей, юридических лиц (за исключением субъектов малого и среднего предпринимательства), в процессе которой образуются отходы на объектах, подлежащих региональному государственному экологическому надзору, утверждение порядка накопления (в том числе раздельного накопления) твердых коммунальных отходов, нормативов накопления твердых коммунальных отходов, предельных тарифов в области обращения с твердыми коммунальными отходами, утверждение территориальной схемы в сфере обращения с отходами, в том числе с твердыми коммунальными отходами; на организацию деятельности по накоплению (в том числе раздельному накоплению), сбору, транспортированию, обработке, утилизации, обезвреживанию и захоронению твердых коммунальных отходов</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3282</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14</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на организацию и ведение регистра муниципальных нормативных правовых актов в части сбора информации от поселений, входящих в муниципальный район, необходимой для ведения регистра муниципальных нормативных правовых актов</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3283</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14</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на осуществление отдельных полномочий в сфере охраны здоровья в соответствии с частью первой статьи 16 Федерального закона от 21 ноября 2011 г. № 323-ФЗ «Об основах охраны здоровья граждан в Российской Федерации», не включенных в пункт 2 статьи 26.3 Федерального закона от 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3284</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14</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на организацию и осуществление стратегического планирования в субъекте Российской Федерации в соответствии с Федеральным законом от 28 июня 2014 г. № 172-ФЗ «О стратегическом планировании в Российской Федерации»</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3285</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14</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на осуществление полномочий в сфере промышленной политики – статьи 7-9, пункт 1 статьи 10 Федерального закона от 31 декабря 2014 г. № 488-ФЗ «О промышленной политике в Российской Федерации»</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3286</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2</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на осуществление полномочий по финансовому обеспечению размещения объектов инфраструктуры территории опережающего социально-экономического развития (в случае создания указанных зон на территории субъекта Российской Федерации) – статьи 4, 23 Федерального закона от 29 декабря 2014 г. № 473-ФЗ «О территориях опережающего социально-</w:t>
            </w:r>
            <w:r w:rsidRPr="0041622E">
              <w:rPr>
                <w:rFonts w:ascii="Arial" w:hAnsi="Arial" w:cs="Arial"/>
                <w:szCs w:val="24"/>
              </w:rPr>
              <w:lastRenderedPageBreak/>
              <w:t>экономического развития в Российской Федерации», в сфере создания и функционирования особых экономических зон (в случае создания указанных зон на территории субъекта Российской Федерации) – статья 6 Федерального закона от 22 июля 2005 г. № 116-ФЗ «Об особых экономических зонах в Российской Федерации», в сфере создания и функционирования зон территориального развития (в случае создания указанных зон на территории субъекта Российской Федерации) – статьи 7, 8 Федерального закона от 3 декабря 2011 г. № 392-ФЗ «О зонах территориального развития в Российской Федерации и о внесении изменений в отдельные законодательные акты Российской Федерации», связанных с предоставлением в безвозмездное пользование, аренду или собственность земельных участков, находящихся в государственной или муниципальной собственности и расположенных на территориях субъектов Российской Федерации, входящих в состав Дальневосточного федерального округа – статья 2 Федерального закона от 1 мая 2016 г. № 119-ФЗ «Об особенностях предоставления гражданам земельных участков, находящихся в государственной или муниципальной собственности и расположенных на территориях субъектов Российской Федерации, входящих в состав Дальневосточного федерального округа, и о внесении изменений в отдельные законодательные акты Российской Федерации», по обеспечению создания (модернизации) на территории свободного порта Владивосток объектов транспортной, энергетической, коммунальной, инженерной, социальной, инновационной и иных инфраструктур – статья 5 Федерального закона от 13 июля 2015 г. № 212-ФЗ «О свободном порте Владивосток»</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lastRenderedPageBreak/>
              <w:t>3287</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2</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lastRenderedPageBreak/>
              <w:t>на осуществление полномочий в сфере пожарной безопасности – статья 18 Федерального закона от 21 декабря 1994 г. № 69-ФЗ «О пожарной безопасности»</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3288</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12</w:t>
            </w:r>
          </w:p>
        </w:tc>
      </w:tr>
      <w:tr w:rsidR="00EE6F90" w:rsidRPr="0041622E" w:rsidTr="00B83843">
        <w:trPr>
          <w:trHeight w:val="20"/>
          <w:jc w:val="center"/>
        </w:trPr>
        <w:tc>
          <w:tcPr>
            <w:tcW w:w="7650" w:type="dxa"/>
            <w:shd w:val="clear" w:color="auto" w:fill="auto"/>
            <w:vAlign w:val="center"/>
          </w:tcPr>
          <w:p w:rsidR="00EE6F90" w:rsidRPr="0041622E" w:rsidRDefault="00A205FC" w:rsidP="00EE6F90">
            <w:pPr>
              <w:rPr>
                <w:rFonts w:ascii="Arial" w:hAnsi="Arial" w:cs="Arial"/>
                <w:szCs w:val="24"/>
                <w:u w:val="single"/>
              </w:rPr>
            </w:pPr>
            <w:hyperlink r:id="rId7" w:history="1">
              <w:r w:rsidR="00EE6F90" w:rsidRPr="0041622E">
                <w:rPr>
                  <w:rFonts w:ascii="Arial" w:hAnsi="Arial" w:cs="Arial"/>
                  <w:szCs w:val="24"/>
                  <w:u w:val="single"/>
                </w:rPr>
                <w:t>на осуществление полномочий в связи с установлением гарантий и компенсаций расходов для лиц, работающих и проживающих в районах Крайнего Севера и приравненных к ним местностях – статьи 33 и 35 Закона Российской Федерации от 19 февраля 1993 г. № 4520-1 «О государственных гарантиях и компенсациях для лиц, работающих и проживающих в районах Крайнего Севера и приравненных к ним местностях»</w:t>
              </w:r>
            </w:hyperlink>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3289</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15</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на осуществление полномочий в рамках организации деятельности региональных организационных комитетов по подготовке и проведению в Российской Федерации чемпионата мира по футболу FIFA 2018 года, Кубка конфедераций FIFA 2017 года, чемпионата Европы по футболу UEFA 2020 года – статья 6 Федерального закона от 7 июня 2013 г. № 108-ФЗ «О подготовке и проведении в Российской Федерации чемпионата мира по футболу FIFA 2018 года, Кубка конфедераций FIFA 2017 года, чемпионата Европы по футболу UEFA 2020 года и внесении изменений в отдельные законодательные акты Российской Федерации»</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3290</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11</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 xml:space="preserve">на осуществление полномочий в сфере социальной защиты инвалидов – статья 15 Федерального закона от 24 ноября 1995 г. № 181-ФЗ «О социальной защите инвалидов в Российской Федерации», в сфере социальной защиты и социальной </w:t>
            </w:r>
            <w:r w:rsidRPr="0041622E">
              <w:rPr>
                <w:rFonts w:ascii="Arial" w:hAnsi="Arial" w:cs="Arial"/>
                <w:szCs w:val="24"/>
              </w:rPr>
              <w:lastRenderedPageBreak/>
              <w:t>поддержки ветеранов – статья 10 Федерального закона от 12 января 1995 г. № 5-ФЗ «О ветеранах», в сфере социальной поддержки реабилитированным лицам и лицам, признанным пострадавшими от политических репрессий – статья 16 Закона Российской Федерации от 18 октября 1991 г. № 1761-1 «О реабилитации жертв политических репрессий»</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lastRenderedPageBreak/>
              <w:t>3291</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10</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lastRenderedPageBreak/>
              <w:t>на осуществление полномочий в сфере государственной регистрации актов гражданского состояния – пункт 4 статьи 76 Федерального закона от 15 ноября 1997 г. № 143-ФЗ «Об актах гражданского состояния»</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3292</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1</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на обеспечение функционирования государственного бюджетного учреждения по государственной кадастровой оценке в соответствии с пунктом 2 статьи 6 Федерального закона от 3 июля 2016 г. № 237-ФЗ «О государственной кадастровой оценке», на формирование и содержание архивных фондов субъекта Российской Федерации</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3293</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1</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на осуществление полномочий в сфере создания системы обеспечения вызова экстренных оперативных служб по единому номеру «112», обеспечения ее эксплуатации и развития – статья 11 Федерального закона от 21 декабря 1994 г. № 68-ФЗ «О защите населения и территорий от чрезвычайных ситуаций природного и техногенного характера»</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3294</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12</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на обеспечение граждан лекарственными препаратами и специализированными продуктами лечебного питания для лечения заболеваний, включенных в перечень жизнеугрожающих и хронических прогрессирующих редких (орфанных) заболеваний, приводящих к сокращению продолжительности жизни гражданина или инвалидности в соответствии со статьей 44 Федерального закона от 21 ноября 2011 г. № 323-ФЗ «Об основах охраны здоровья граждан в Российской Федерации»</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3295</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8</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на установление дополнительных мер социальной поддержки и социальной помощи для отдельных категорий граждан, не предусмотренных подпунктом 24 пункта 2 статьи 26.3 Федерального закона от 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3296</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на осуществление полномочий по предметам ведения Российской Федерации, а также совместного ведения по решению вопросов, не указанных в пункте 2 статьи 26.3 Федерального закона от 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если возможность осуществления расходов субъекта Российской Федерации на реализацию этих полномочий предусмотрена федеральными законами</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3297</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на осуществление полномочий по предметам ведения Российской Федерации, а также совместного ведения по решению вопросов, не указанных в пункте 2 статьи 26.3 Федерального закона от 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3298</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16</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 xml:space="preserve">на осуществление полномочий по предметам ведения </w:t>
            </w:r>
            <w:r w:rsidRPr="0041622E">
              <w:rPr>
                <w:rFonts w:ascii="Arial" w:hAnsi="Arial" w:cs="Arial"/>
                <w:szCs w:val="24"/>
              </w:rPr>
              <w:lastRenderedPageBreak/>
              <w:t>Российской Федерации, а также совместного ведения по решению вопросов, не указанных в пункте 2 статьи 26.3 Федерального закона от 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до принятия федеральных законов по предметам совместного ведения если это не противоречит Конституции Российской Федерации и федеральным законам</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lastRenderedPageBreak/>
              <w:t>3299</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17</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b/>
                <w:bCs/>
                <w:szCs w:val="24"/>
              </w:rPr>
            </w:pPr>
            <w:r w:rsidRPr="0041622E">
              <w:rPr>
                <w:rFonts w:ascii="Arial" w:hAnsi="Arial" w:cs="Arial"/>
                <w:b/>
                <w:bCs/>
                <w:szCs w:val="24"/>
              </w:rPr>
              <w:lastRenderedPageBreak/>
              <w:t>за счет собственных доходов и источников финансирования дефицита бюджета городского округа, всего</w:t>
            </w:r>
          </w:p>
        </w:tc>
        <w:tc>
          <w:tcPr>
            <w:tcW w:w="992" w:type="dxa"/>
            <w:shd w:val="clear" w:color="auto" w:fill="auto"/>
            <w:vAlign w:val="center"/>
          </w:tcPr>
          <w:p w:rsidR="00EE6F90" w:rsidRPr="0041622E" w:rsidRDefault="00EE6F90" w:rsidP="00EE6F90">
            <w:pPr>
              <w:jc w:val="center"/>
              <w:rPr>
                <w:rFonts w:ascii="Arial" w:hAnsi="Arial" w:cs="Arial"/>
                <w:b/>
                <w:bCs/>
                <w:szCs w:val="24"/>
              </w:rPr>
            </w:pPr>
            <w:r w:rsidRPr="0041622E">
              <w:rPr>
                <w:rFonts w:ascii="Arial" w:hAnsi="Arial" w:cs="Arial"/>
                <w:b/>
                <w:bCs/>
                <w:szCs w:val="24"/>
              </w:rPr>
              <w:t>3300</w:t>
            </w:r>
          </w:p>
        </w:tc>
        <w:tc>
          <w:tcPr>
            <w:tcW w:w="1062" w:type="dxa"/>
            <w:vAlign w:val="center"/>
          </w:tcPr>
          <w:p w:rsidR="00EE6F90" w:rsidRPr="0041622E" w:rsidRDefault="00EE6F90" w:rsidP="00EE6F90">
            <w:pPr>
              <w:jc w:val="center"/>
              <w:rPr>
                <w:rFonts w:ascii="Arial" w:hAnsi="Arial" w:cs="Arial"/>
                <w:b/>
                <w:bCs/>
                <w:szCs w:val="24"/>
              </w:rPr>
            </w:pPr>
            <w:r w:rsidRPr="0041622E">
              <w:rPr>
                <w:rFonts w:ascii="Arial" w:hAnsi="Arial" w:cs="Arial"/>
                <w:b/>
                <w:bCs/>
                <w:szCs w:val="24"/>
              </w:rPr>
              <w:t> </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3301</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 </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3302</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 </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23</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3399</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 </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b/>
                <w:bCs/>
                <w:szCs w:val="24"/>
              </w:rPr>
            </w:pPr>
            <w:r w:rsidRPr="0041622E">
              <w:rPr>
                <w:rFonts w:ascii="Arial" w:hAnsi="Arial" w:cs="Arial"/>
                <w:b/>
                <w:bCs/>
                <w:szCs w:val="24"/>
              </w:rPr>
              <w:t>отдельные государственные полномочия, не переданные, но осуществляемые органами местного самоуправления городского округа за счет субвенций из бюджета субъекта Российской Федерации</w:t>
            </w:r>
          </w:p>
        </w:tc>
        <w:tc>
          <w:tcPr>
            <w:tcW w:w="992" w:type="dxa"/>
            <w:shd w:val="clear" w:color="auto" w:fill="auto"/>
            <w:vAlign w:val="center"/>
          </w:tcPr>
          <w:p w:rsidR="00EE6F90" w:rsidRPr="0041622E" w:rsidRDefault="00EE6F90" w:rsidP="00EE6F90">
            <w:pPr>
              <w:jc w:val="center"/>
              <w:rPr>
                <w:rFonts w:ascii="Arial" w:hAnsi="Arial" w:cs="Arial"/>
                <w:b/>
                <w:bCs/>
                <w:szCs w:val="24"/>
              </w:rPr>
            </w:pPr>
            <w:r w:rsidRPr="0041622E">
              <w:rPr>
                <w:rFonts w:ascii="Arial" w:hAnsi="Arial" w:cs="Arial"/>
                <w:b/>
                <w:bCs/>
                <w:szCs w:val="24"/>
              </w:rPr>
              <w:t>3400</w:t>
            </w:r>
          </w:p>
        </w:tc>
        <w:tc>
          <w:tcPr>
            <w:tcW w:w="1062" w:type="dxa"/>
            <w:vAlign w:val="center"/>
          </w:tcPr>
          <w:p w:rsidR="00EE6F90" w:rsidRPr="0041622E" w:rsidRDefault="00EE6F90" w:rsidP="00EE6F90">
            <w:pPr>
              <w:jc w:val="center"/>
              <w:rPr>
                <w:rFonts w:ascii="Arial" w:hAnsi="Arial" w:cs="Arial"/>
                <w:b/>
                <w:bCs/>
                <w:szCs w:val="24"/>
              </w:rPr>
            </w:pPr>
            <w:r w:rsidRPr="0041622E">
              <w:rPr>
                <w:rFonts w:ascii="Arial" w:hAnsi="Arial" w:cs="Arial"/>
                <w:b/>
                <w:bCs/>
                <w:szCs w:val="24"/>
              </w:rPr>
              <w:t> </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в соответствии с нормативами, определяемыми органами государственной власти субъектов Российской Федерации (в части начального общего, основного общего, среднего общего образования в муниципальных общеобразовательных организациях в городской местности)</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3401</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6</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в соответствии с нормативами, определяемыми органами государственной власти субъектов Российской Федерации (в части начального общего, основного общего, среднего общего образования в муниципальных общеобразовательных организациях в сельской местности)</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3402</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6</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 xml:space="preserve">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w:t>
            </w:r>
            <w:r w:rsidRPr="0041622E">
              <w:rPr>
                <w:rFonts w:ascii="Arial" w:hAnsi="Arial" w:cs="Arial"/>
                <w:szCs w:val="24"/>
              </w:rPr>
              <w:lastRenderedPageBreak/>
              <w:t>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в соответствии с нормативами, определяемыми органами государственной власти субъектов Российской Федерации (в части дошкольного образования в муниципальных дошкольных образовательных организациях и муниципальных общеобразовательных организациях)</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lastRenderedPageBreak/>
              <w:t>3403</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6</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lastRenderedPageBreak/>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в соответствии с нормативами, определяемыми органами государственной власти субъектов Российской Федерации (в части обеспечения дополнительного образования детей в муниципальных общеобразовательных организациях)</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3404</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6</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b/>
                <w:bCs/>
                <w:szCs w:val="24"/>
              </w:rPr>
            </w:pPr>
            <w:r w:rsidRPr="0041622E">
              <w:rPr>
                <w:rFonts w:ascii="Arial" w:hAnsi="Arial" w:cs="Arial"/>
                <w:b/>
                <w:bCs/>
                <w:szCs w:val="24"/>
              </w:rPr>
              <w:t>Расходные обязательства, возникшие в результате принятия нормативных правовых актов городского округа, заключения соглашений, предусматривающих предоставление межбюджетных трансфертов из бюджета городского округа другим бюджетам бюджетной системы Российской Федерации, всего</w:t>
            </w:r>
          </w:p>
        </w:tc>
        <w:tc>
          <w:tcPr>
            <w:tcW w:w="992" w:type="dxa"/>
            <w:shd w:val="clear" w:color="auto" w:fill="auto"/>
            <w:vAlign w:val="center"/>
          </w:tcPr>
          <w:p w:rsidR="00EE6F90" w:rsidRPr="0041622E" w:rsidRDefault="00EE6F90" w:rsidP="00EE6F90">
            <w:pPr>
              <w:jc w:val="center"/>
              <w:rPr>
                <w:rFonts w:ascii="Arial" w:hAnsi="Arial" w:cs="Arial"/>
                <w:b/>
                <w:bCs/>
                <w:szCs w:val="24"/>
              </w:rPr>
            </w:pPr>
            <w:r w:rsidRPr="0041622E">
              <w:rPr>
                <w:rFonts w:ascii="Arial" w:hAnsi="Arial" w:cs="Arial"/>
                <w:b/>
                <w:bCs/>
                <w:szCs w:val="24"/>
              </w:rPr>
              <w:t>3500</w:t>
            </w:r>
          </w:p>
        </w:tc>
        <w:tc>
          <w:tcPr>
            <w:tcW w:w="1062" w:type="dxa"/>
            <w:vAlign w:val="center"/>
          </w:tcPr>
          <w:p w:rsidR="00EE6F90" w:rsidRPr="0041622E" w:rsidRDefault="00EE6F90" w:rsidP="00EE6F90">
            <w:pPr>
              <w:jc w:val="center"/>
              <w:rPr>
                <w:rFonts w:ascii="Arial" w:hAnsi="Arial" w:cs="Arial"/>
                <w:b/>
                <w:bCs/>
                <w:szCs w:val="24"/>
              </w:rPr>
            </w:pPr>
            <w:r w:rsidRPr="0041622E">
              <w:rPr>
                <w:rFonts w:ascii="Arial" w:hAnsi="Arial" w:cs="Arial"/>
                <w:b/>
                <w:bCs/>
                <w:szCs w:val="24"/>
              </w:rPr>
              <w:t> </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b/>
                <w:bCs/>
                <w:szCs w:val="24"/>
              </w:rPr>
            </w:pPr>
            <w:r w:rsidRPr="0041622E">
              <w:rPr>
                <w:rFonts w:ascii="Arial" w:hAnsi="Arial" w:cs="Arial"/>
                <w:b/>
                <w:bCs/>
                <w:szCs w:val="24"/>
              </w:rPr>
              <w:t>по предоставлению субсидий из местных бюджетов, всего</w:t>
            </w:r>
          </w:p>
        </w:tc>
        <w:tc>
          <w:tcPr>
            <w:tcW w:w="992" w:type="dxa"/>
            <w:shd w:val="clear" w:color="auto" w:fill="auto"/>
            <w:vAlign w:val="center"/>
          </w:tcPr>
          <w:p w:rsidR="00EE6F90" w:rsidRPr="0041622E" w:rsidRDefault="00EE6F90" w:rsidP="00EE6F90">
            <w:pPr>
              <w:jc w:val="center"/>
              <w:rPr>
                <w:rFonts w:ascii="Arial" w:hAnsi="Arial" w:cs="Arial"/>
                <w:b/>
                <w:bCs/>
                <w:szCs w:val="24"/>
              </w:rPr>
            </w:pPr>
            <w:r w:rsidRPr="0041622E">
              <w:rPr>
                <w:rFonts w:ascii="Arial" w:hAnsi="Arial" w:cs="Arial"/>
                <w:b/>
                <w:bCs/>
                <w:szCs w:val="24"/>
              </w:rPr>
              <w:t>3501</w:t>
            </w:r>
          </w:p>
        </w:tc>
        <w:tc>
          <w:tcPr>
            <w:tcW w:w="1062" w:type="dxa"/>
            <w:vAlign w:val="center"/>
          </w:tcPr>
          <w:p w:rsidR="00EE6F90" w:rsidRPr="0041622E" w:rsidRDefault="00EE6F90" w:rsidP="00EE6F90">
            <w:pPr>
              <w:jc w:val="center"/>
              <w:rPr>
                <w:rFonts w:ascii="Arial" w:hAnsi="Arial" w:cs="Arial"/>
                <w:b/>
                <w:bCs/>
                <w:szCs w:val="24"/>
              </w:rPr>
            </w:pPr>
            <w:r w:rsidRPr="0041622E">
              <w:rPr>
                <w:rFonts w:ascii="Arial" w:hAnsi="Arial" w:cs="Arial"/>
                <w:b/>
                <w:bCs/>
                <w:szCs w:val="24"/>
              </w:rPr>
              <w:t>-</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бюджету субъекта Российской Федерации, всего</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3502</w:t>
            </w:r>
          </w:p>
        </w:tc>
        <w:tc>
          <w:tcPr>
            <w:tcW w:w="1062" w:type="dxa"/>
            <w:vAlign w:val="center"/>
          </w:tcPr>
          <w:p w:rsidR="00EE6F90" w:rsidRPr="0041622E" w:rsidRDefault="00EE6F90" w:rsidP="00EE6F90">
            <w:pPr>
              <w:jc w:val="center"/>
              <w:rPr>
                <w:rFonts w:ascii="Arial" w:hAnsi="Arial" w:cs="Arial"/>
                <w:b/>
                <w:bCs/>
                <w:szCs w:val="24"/>
              </w:rPr>
            </w:pPr>
            <w:r w:rsidRPr="0041622E">
              <w:rPr>
                <w:rFonts w:ascii="Arial" w:hAnsi="Arial" w:cs="Arial"/>
                <w:b/>
                <w:bCs/>
                <w:szCs w:val="24"/>
              </w:rPr>
              <w:t>-</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бюджетам муниципальных образований, всего</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3503</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b/>
                <w:bCs/>
                <w:szCs w:val="24"/>
              </w:rPr>
            </w:pPr>
            <w:r w:rsidRPr="0041622E">
              <w:rPr>
                <w:rFonts w:ascii="Arial" w:hAnsi="Arial" w:cs="Arial"/>
                <w:b/>
                <w:bCs/>
                <w:szCs w:val="24"/>
              </w:rPr>
              <w:t>по предоставлению иных межбюджетных трансфертов, всего</w:t>
            </w:r>
          </w:p>
        </w:tc>
        <w:tc>
          <w:tcPr>
            <w:tcW w:w="992" w:type="dxa"/>
            <w:shd w:val="clear" w:color="auto" w:fill="auto"/>
            <w:vAlign w:val="center"/>
          </w:tcPr>
          <w:p w:rsidR="00EE6F90" w:rsidRPr="0041622E" w:rsidRDefault="00EE6F90" w:rsidP="00EE6F90">
            <w:pPr>
              <w:jc w:val="center"/>
              <w:rPr>
                <w:rFonts w:ascii="Arial" w:hAnsi="Arial" w:cs="Arial"/>
                <w:b/>
                <w:bCs/>
                <w:szCs w:val="24"/>
              </w:rPr>
            </w:pPr>
            <w:r w:rsidRPr="0041622E">
              <w:rPr>
                <w:rFonts w:ascii="Arial" w:hAnsi="Arial" w:cs="Arial"/>
                <w:b/>
                <w:bCs/>
                <w:szCs w:val="24"/>
              </w:rPr>
              <w:t>3504</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3505</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3506</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23</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szCs w:val="24"/>
              </w:rPr>
            </w:pPr>
            <w:r w:rsidRPr="0041622E">
              <w:rPr>
                <w:rFonts w:ascii="Arial" w:hAnsi="Arial" w:cs="Arial"/>
                <w:szCs w:val="24"/>
              </w:rPr>
              <w:t>…</w:t>
            </w:r>
          </w:p>
        </w:tc>
        <w:tc>
          <w:tcPr>
            <w:tcW w:w="992" w:type="dxa"/>
            <w:shd w:val="clear" w:color="auto" w:fill="auto"/>
            <w:vAlign w:val="center"/>
          </w:tcPr>
          <w:p w:rsidR="00EE6F90" w:rsidRPr="0041622E" w:rsidRDefault="00EE6F90" w:rsidP="00EE6F90">
            <w:pPr>
              <w:jc w:val="center"/>
              <w:rPr>
                <w:rFonts w:ascii="Arial" w:hAnsi="Arial" w:cs="Arial"/>
                <w:szCs w:val="24"/>
              </w:rPr>
            </w:pPr>
            <w:r w:rsidRPr="0041622E">
              <w:rPr>
                <w:rFonts w:ascii="Arial" w:hAnsi="Arial" w:cs="Arial"/>
                <w:szCs w:val="24"/>
              </w:rPr>
              <w:t>3599</w:t>
            </w:r>
          </w:p>
        </w:tc>
        <w:tc>
          <w:tcPr>
            <w:tcW w:w="1062" w:type="dxa"/>
            <w:vAlign w:val="center"/>
          </w:tcPr>
          <w:p w:rsidR="00EE6F90" w:rsidRPr="0041622E" w:rsidRDefault="00EE6F90" w:rsidP="00EE6F90">
            <w:pPr>
              <w:jc w:val="center"/>
              <w:rPr>
                <w:rFonts w:ascii="Arial" w:hAnsi="Arial" w:cs="Arial"/>
                <w:szCs w:val="24"/>
              </w:rPr>
            </w:pPr>
            <w:r w:rsidRPr="0041622E">
              <w:rPr>
                <w:rFonts w:ascii="Arial" w:hAnsi="Arial" w:cs="Arial"/>
                <w:szCs w:val="24"/>
              </w:rPr>
              <w:t>-</w:t>
            </w:r>
          </w:p>
        </w:tc>
      </w:tr>
      <w:tr w:rsidR="00EE6F90" w:rsidRPr="0041622E" w:rsidTr="00B83843">
        <w:trPr>
          <w:trHeight w:val="20"/>
          <w:jc w:val="center"/>
        </w:trPr>
        <w:tc>
          <w:tcPr>
            <w:tcW w:w="7650" w:type="dxa"/>
            <w:shd w:val="clear" w:color="auto" w:fill="auto"/>
            <w:vAlign w:val="center"/>
          </w:tcPr>
          <w:p w:rsidR="00EE6F90" w:rsidRPr="0041622E" w:rsidRDefault="00EE6F90" w:rsidP="00EE6F90">
            <w:pPr>
              <w:rPr>
                <w:rFonts w:ascii="Arial" w:hAnsi="Arial" w:cs="Arial"/>
                <w:b/>
                <w:bCs/>
                <w:szCs w:val="24"/>
              </w:rPr>
            </w:pPr>
            <w:r w:rsidRPr="0041622E">
              <w:rPr>
                <w:rFonts w:ascii="Arial" w:hAnsi="Arial" w:cs="Arial"/>
                <w:b/>
                <w:bCs/>
                <w:szCs w:val="24"/>
              </w:rPr>
              <w:t>Условно утвержденные расходы на первый и второй годы планового периода в соответствии с решением о местном бюджете</w:t>
            </w:r>
            <w:r w:rsidRPr="0041622E">
              <w:rPr>
                <w:rFonts w:ascii="Arial" w:hAnsi="Arial" w:cs="Arial"/>
                <w:szCs w:val="24"/>
              </w:rPr>
              <w:t xml:space="preserve"> </w:t>
            </w:r>
            <w:r w:rsidRPr="0041622E">
              <w:rPr>
                <w:rFonts w:ascii="Arial" w:hAnsi="Arial" w:cs="Arial"/>
                <w:b/>
                <w:bCs/>
                <w:szCs w:val="24"/>
              </w:rPr>
              <w:t>городского округа</w:t>
            </w:r>
            <w:r w:rsidRPr="0041622E">
              <w:rPr>
                <w:rFonts w:ascii="Arial" w:hAnsi="Arial" w:cs="Arial"/>
                <w:szCs w:val="24"/>
              </w:rPr>
              <w:t xml:space="preserve"> </w:t>
            </w:r>
          </w:p>
        </w:tc>
        <w:tc>
          <w:tcPr>
            <w:tcW w:w="992" w:type="dxa"/>
            <w:shd w:val="clear" w:color="auto" w:fill="auto"/>
            <w:vAlign w:val="center"/>
          </w:tcPr>
          <w:p w:rsidR="00EE6F90" w:rsidRPr="0041622E" w:rsidRDefault="00EE6F90" w:rsidP="00EE6F90">
            <w:pPr>
              <w:jc w:val="center"/>
              <w:rPr>
                <w:rFonts w:ascii="Arial" w:hAnsi="Arial" w:cs="Arial"/>
                <w:b/>
                <w:bCs/>
                <w:szCs w:val="24"/>
              </w:rPr>
            </w:pPr>
            <w:r w:rsidRPr="0041622E">
              <w:rPr>
                <w:rFonts w:ascii="Arial" w:hAnsi="Arial" w:cs="Arial"/>
                <w:b/>
                <w:bCs/>
                <w:szCs w:val="24"/>
              </w:rPr>
              <w:t>3600</w:t>
            </w:r>
          </w:p>
        </w:tc>
        <w:tc>
          <w:tcPr>
            <w:tcW w:w="1062" w:type="dxa"/>
            <w:vAlign w:val="center"/>
          </w:tcPr>
          <w:p w:rsidR="00EE6F90" w:rsidRPr="0041622E" w:rsidRDefault="00EE6F90" w:rsidP="00EE6F90">
            <w:pPr>
              <w:jc w:val="center"/>
              <w:rPr>
                <w:rFonts w:ascii="Arial" w:hAnsi="Arial" w:cs="Arial"/>
                <w:b/>
                <w:bCs/>
                <w:szCs w:val="24"/>
              </w:rPr>
            </w:pPr>
            <w:r w:rsidRPr="0041622E">
              <w:rPr>
                <w:rFonts w:ascii="Arial" w:hAnsi="Arial" w:cs="Arial"/>
                <w:b/>
                <w:bCs/>
                <w:szCs w:val="24"/>
              </w:rPr>
              <w:t>-</w:t>
            </w:r>
          </w:p>
        </w:tc>
      </w:tr>
    </w:tbl>
    <w:p w:rsidR="00F86627" w:rsidRPr="0041622E" w:rsidRDefault="00F86627" w:rsidP="007A2A6B">
      <w:pPr>
        <w:rPr>
          <w:rFonts w:ascii="Arial" w:hAnsi="Arial" w:cs="Arial"/>
          <w:szCs w:val="24"/>
        </w:rPr>
      </w:pPr>
    </w:p>
    <w:p w:rsidR="00EE6F90" w:rsidRPr="0041622E" w:rsidRDefault="00EE6F90" w:rsidP="007A2A6B">
      <w:pPr>
        <w:rPr>
          <w:rFonts w:ascii="Arial" w:hAnsi="Arial" w:cs="Arial"/>
          <w:szCs w:val="24"/>
        </w:rPr>
      </w:pPr>
    </w:p>
    <w:p w:rsidR="00EE6F90" w:rsidRPr="0041622E" w:rsidRDefault="00EE6F90" w:rsidP="007A2A6B">
      <w:pPr>
        <w:rPr>
          <w:rFonts w:ascii="Arial" w:hAnsi="Arial" w:cs="Arial"/>
          <w:szCs w:val="24"/>
        </w:rPr>
      </w:pPr>
    </w:p>
    <w:sectPr w:rsidR="00EE6F90" w:rsidRPr="0041622E" w:rsidSect="007A2A6B">
      <w:pgSz w:w="11900" w:h="16838"/>
      <w:pgMar w:top="851" w:right="1134" w:bottom="851" w:left="1134" w:header="0" w:footer="0" w:gutter="0"/>
      <w:cols w: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99"/>
    <w:multiLevelType w:val="hybridMultilevel"/>
    <w:tmpl w:val="BFD4AA92"/>
    <w:lvl w:ilvl="0" w:tplc="2B46997E">
      <w:start w:val="1"/>
      <w:numFmt w:val="bullet"/>
      <w:lvlText w:val="-"/>
      <w:lvlJc w:val="left"/>
    </w:lvl>
    <w:lvl w:ilvl="1" w:tplc="F9CC96BA">
      <w:numFmt w:val="decimal"/>
      <w:lvlText w:val=""/>
      <w:lvlJc w:val="left"/>
    </w:lvl>
    <w:lvl w:ilvl="2" w:tplc="0C708FE2">
      <w:numFmt w:val="decimal"/>
      <w:lvlText w:val=""/>
      <w:lvlJc w:val="left"/>
    </w:lvl>
    <w:lvl w:ilvl="3" w:tplc="3F6C8A3A">
      <w:numFmt w:val="decimal"/>
      <w:lvlText w:val=""/>
      <w:lvlJc w:val="left"/>
    </w:lvl>
    <w:lvl w:ilvl="4" w:tplc="72221EA6">
      <w:numFmt w:val="decimal"/>
      <w:lvlText w:val=""/>
      <w:lvlJc w:val="left"/>
    </w:lvl>
    <w:lvl w:ilvl="5" w:tplc="3B127138">
      <w:numFmt w:val="decimal"/>
      <w:lvlText w:val=""/>
      <w:lvlJc w:val="left"/>
    </w:lvl>
    <w:lvl w:ilvl="6" w:tplc="E708E5AA">
      <w:numFmt w:val="decimal"/>
      <w:lvlText w:val=""/>
      <w:lvlJc w:val="left"/>
    </w:lvl>
    <w:lvl w:ilvl="7" w:tplc="3DB6C728">
      <w:numFmt w:val="decimal"/>
      <w:lvlText w:val=""/>
      <w:lvlJc w:val="left"/>
    </w:lvl>
    <w:lvl w:ilvl="8" w:tplc="C450CE46">
      <w:numFmt w:val="decimal"/>
      <w:lvlText w:val=""/>
      <w:lvlJc w:val="left"/>
    </w:lvl>
  </w:abstractNum>
  <w:abstractNum w:abstractNumId="1">
    <w:nsid w:val="00000BB3"/>
    <w:multiLevelType w:val="hybridMultilevel"/>
    <w:tmpl w:val="381AA394"/>
    <w:lvl w:ilvl="0" w:tplc="03927808">
      <w:start w:val="1"/>
      <w:numFmt w:val="decimal"/>
      <w:lvlText w:val="%1."/>
      <w:lvlJc w:val="left"/>
    </w:lvl>
    <w:lvl w:ilvl="1" w:tplc="6D48C666">
      <w:numFmt w:val="decimal"/>
      <w:lvlText w:val=""/>
      <w:lvlJc w:val="left"/>
    </w:lvl>
    <w:lvl w:ilvl="2" w:tplc="C2EEB16E">
      <w:numFmt w:val="decimal"/>
      <w:lvlText w:val=""/>
      <w:lvlJc w:val="left"/>
    </w:lvl>
    <w:lvl w:ilvl="3" w:tplc="3ED27492">
      <w:numFmt w:val="decimal"/>
      <w:lvlText w:val=""/>
      <w:lvlJc w:val="left"/>
    </w:lvl>
    <w:lvl w:ilvl="4" w:tplc="83BC2D6E">
      <w:numFmt w:val="decimal"/>
      <w:lvlText w:val=""/>
      <w:lvlJc w:val="left"/>
    </w:lvl>
    <w:lvl w:ilvl="5" w:tplc="4DB8E71C">
      <w:numFmt w:val="decimal"/>
      <w:lvlText w:val=""/>
      <w:lvlJc w:val="left"/>
    </w:lvl>
    <w:lvl w:ilvl="6" w:tplc="D66ED7D4">
      <w:numFmt w:val="decimal"/>
      <w:lvlText w:val=""/>
      <w:lvlJc w:val="left"/>
    </w:lvl>
    <w:lvl w:ilvl="7" w:tplc="6DE44440">
      <w:numFmt w:val="decimal"/>
      <w:lvlText w:val=""/>
      <w:lvlJc w:val="left"/>
    </w:lvl>
    <w:lvl w:ilvl="8" w:tplc="C526FAE0">
      <w:numFmt w:val="decimal"/>
      <w:lvlText w:val=""/>
      <w:lvlJc w:val="left"/>
    </w:lvl>
  </w:abstractNum>
  <w:abstractNum w:abstractNumId="2">
    <w:nsid w:val="00000F3E"/>
    <w:multiLevelType w:val="hybridMultilevel"/>
    <w:tmpl w:val="A92C7E0E"/>
    <w:lvl w:ilvl="0" w:tplc="3FB685F8">
      <w:start w:val="1"/>
      <w:numFmt w:val="bullet"/>
      <w:lvlText w:val="о"/>
      <w:lvlJc w:val="left"/>
    </w:lvl>
    <w:lvl w:ilvl="1" w:tplc="12E66F84">
      <w:start w:val="1"/>
      <w:numFmt w:val="bullet"/>
      <w:lvlText w:val="-"/>
      <w:lvlJc w:val="left"/>
    </w:lvl>
    <w:lvl w:ilvl="2" w:tplc="98B0251A">
      <w:numFmt w:val="decimal"/>
      <w:lvlText w:val=""/>
      <w:lvlJc w:val="left"/>
    </w:lvl>
    <w:lvl w:ilvl="3" w:tplc="BCBE377C">
      <w:numFmt w:val="decimal"/>
      <w:lvlText w:val=""/>
      <w:lvlJc w:val="left"/>
    </w:lvl>
    <w:lvl w:ilvl="4" w:tplc="102CBD5E">
      <w:numFmt w:val="decimal"/>
      <w:lvlText w:val=""/>
      <w:lvlJc w:val="left"/>
    </w:lvl>
    <w:lvl w:ilvl="5" w:tplc="537E80A8">
      <w:numFmt w:val="decimal"/>
      <w:lvlText w:val=""/>
      <w:lvlJc w:val="left"/>
    </w:lvl>
    <w:lvl w:ilvl="6" w:tplc="48E6F7A2">
      <w:numFmt w:val="decimal"/>
      <w:lvlText w:val=""/>
      <w:lvlJc w:val="left"/>
    </w:lvl>
    <w:lvl w:ilvl="7" w:tplc="B72EEDD0">
      <w:numFmt w:val="decimal"/>
      <w:lvlText w:val=""/>
      <w:lvlJc w:val="left"/>
    </w:lvl>
    <w:lvl w:ilvl="8" w:tplc="D4C2BDB8">
      <w:numFmt w:val="decimal"/>
      <w:lvlText w:val=""/>
      <w:lvlJc w:val="left"/>
    </w:lvl>
  </w:abstractNum>
  <w:abstractNum w:abstractNumId="3">
    <w:nsid w:val="000012DB"/>
    <w:multiLevelType w:val="hybridMultilevel"/>
    <w:tmpl w:val="B6B85984"/>
    <w:lvl w:ilvl="0" w:tplc="70F4A44E">
      <w:start w:val="2"/>
      <w:numFmt w:val="decimal"/>
      <w:lvlText w:val="%1."/>
      <w:lvlJc w:val="left"/>
    </w:lvl>
    <w:lvl w:ilvl="1" w:tplc="B06CC9D6">
      <w:numFmt w:val="decimal"/>
      <w:lvlText w:val=""/>
      <w:lvlJc w:val="left"/>
    </w:lvl>
    <w:lvl w:ilvl="2" w:tplc="C8B0BD5C">
      <w:numFmt w:val="decimal"/>
      <w:lvlText w:val=""/>
      <w:lvlJc w:val="left"/>
    </w:lvl>
    <w:lvl w:ilvl="3" w:tplc="0A06E48C">
      <w:numFmt w:val="decimal"/>
      <w:lvlText w:val=""/>
      <w:lvlJc w:val="left"/>
    </w:lvl>
    <w:lvl w:ilvl="4" w:tplc="57D88B7E">
      <w:numFmt w:val="decimal"/>
      <w:lvlText w:val=""/>
      <w:lvlJc w:val="left"/>
    </w:lvl>
    <w:lvl w:ilvl="5" w:tplc="E098A1DE">
      <w:numFmt w:val="decimal"/>
      <w:lvlText w:val=""/>
      <w:lvlJc w:val="left"/>
    </w:lvl>
    <w:lvl w:ilvl="6" w:tplc="541E57DE">
      <w:numFmt w:val="decimal"/>
      <w:lvlText w:val=""/>
      <w:lvlJc w:val="left"/>
    </w:lvl>
    <w:lvl w:ilvl="7" w:tplc="4D6EEA90">
      <w:numFmt w:val="decimal"/>
      <w:lvlText w:val=""/>
      <w:lvlJc w:val="left"/>
    </w:lvl>
    <w:lvl w:ilvl="8" w:tplc="1A56B8FC">
      <w:numFmt w:val="decimal"/>
      <w:lvlText w:val=""/>
      <w:lvlJc w:val="left"/>
    </w:lvl>
  </w:abstractNum>
  <w:abstractNum w:abstractNumId="4">
    <w:nsid w:val="00002EA6"/>
    <w:multiLevelType w:val="hybridMultilevel"/>
    <w:tmpl w:val="EFE8546E"/>
    <w:lvl w:ilvl="0" w:tplc="97007AC4">
      <w:start w:val="1"/>
      <w:numFmt w:val="bullet"/>
      <w:lvlText w:val="-"/>
      <w:lvlJc w:val="left"/>
    </w:lvl>
    <w:lvl w:ilvl="1" w:tplc="3A9E0AC0">
      <w:numFmt w:val="decimal"/>
      <w:lvlText w:val=""/>
      <w:lvlJc w:val="left"/>
    </w:lvl>
    <w:lvl w:ilvl="2" w:tplc="E0A4B214">
      <w:numFmt w:val="decimal"/>
      <w:lvlText w:val=""/>
      <w:lvlJc w:val="left"/>
    </w:lvl>
    <w:lvl w:ilvl="3" w:tplc="533EF2C4">
      <w:numFmt w:val="decimal"/>
      <w:lvlText w:val=""/>
      <w:lvlJc w:val="left"/>
    </w:lvl>
    <w:lvl w:ilvl="4" w:tplc="C8F26B88">
      <w:numFmt w:val="decimal"/>
      <w:lvlText w:val=""/>
      <w:lvlJc w:val="left"/>
    </w:lvl>
    <w:lvl w:ilvl="5" w:tplc="9B220A9E">
      <w:numFmt w:val="decimal"/>
      <w:lvlText w:val=""/>
      <w:lvlJc w:val="left"/>
    </w:lvl>
    <w:lvl w:ilvl="6" w:tplc="B0ECE7D4">
      <w:numFmt w:val="decimal"/>
      <w:lvlText w:val=""/>
      <w:lvlJc w:val="left"/>
    </w:lvl>
    <w:lvl w:ilvl="7" w:tplc="2BA83E50">
      <w:numFmt w:val="decimal"/>
      <w:lvlText w:val=""/>
      <w:lvlJc w:val="left"/>
    </w:lvl>
    <w:lvl w:ilvl="8" w:tplc="E354CF6A">
      <w:numFmt w:val="decimal"/>
      <w:lvlText w:val=""/>
      <w:lvlJc w:val="left"/>
    </w:lvl>
  </w:abstractNum>
  <w:abstractNum w:abstractNumId="5">
    <w:nsid w:val="0000390C"/>
    <w:multiLevelType w:val="hybridMultilevel"/>
    <w:tmpl w:val="66EE2458"/>
    <w:lvl w:ilvl="0" w:tplc="A566DA82">
      <w:start w:val="4"/>
      <w:numFmt w:val="decimal"/>
      <w:lvlText w:val="%1."/>
      <w:lvlJc w:val="left"/>
    </w:lvl>
    <w:lvl w:ilvl="1" w:tplc="2E28FA60">
      <w:numFmt w:val="decimal"/>
      <w:lvlText w:val=""/>
      <w:lvlJc w:val="left"/>
    </w:lvl>
    <w:lvl w:ilvl="2" w:tplc="E1ECA1E2">
      <w:numFmt w:val="decimal"/>
      <w:lvlText w:val=""/>
      <w:lvlJc w:val="left"/>
    </w:lvl>
    <w:lvl w:ilvl="3" w:tplc="E862AE50">
      <w:numFmt w:val="decimal"/>
      <w:lvlText w:val=""/>
      <w:lvlJc w:val="left"/>
    </w:lvl>
    <w:lvl w:ilvl="4" w:tplc="CFCC758C">
      <w:numFmt w:val="decimal"/>
      <w:lvlText w:val=""/>
      <w:lvlJc w:val="left"/>
    </w:lvl>
    <w:lvl w:ilvl="5" w:tplc="FBA0E32C">
      <w:numFmt w:val="decimal"/>
      <w:lvlText w:val=""/>
      <w:lvlJc w:val="left"/>
    </w:lvl>
    <w:lvl w:ilvl="6" w:tplc="B6FC91AE">
      <w:numFmt w:val="decimal"/>
      <w:lvlText w:val=""/>
      <w:lvlJc w:val="left"/>
    </w:lvl>
    <w:lvl w:ilvl="7" w:tplc="22FA5856">
      <w:numFmt w:val="decimal"/>
      <w:lvlText w:val=""/>
      <w:lvlJc w:val="left"/>
    </w:lvl>
    <w:lvl w:ilvl="8" w:tplc="2F5AF318">
      <w:numFmt w:val="decimal"/>
      <w:lvlText w:val=""/>
      <w:lvlJc w:val="left"/>
    </w:lvl>
  </w:abstractNum>
  <w:abstractNum w:abstractNumId="6">
    <w:nsid w:val="00007E87"/>
    <w:multiLevelType w:val="hybridMultilevel"/>
    <w:tmpl w:val="FC5E47A2"/>
    <w:lvl w:ilvl="0" w:tplc="9D401410">
      <w:start w:val="3"/>
      <w:numFmt w:val="decimal"/>
      <w:lvlText w:val="%1."/>
      <w:lvlJc w:val="left"/>
    </w:lvl>
    <w:lvl w:ilvl="1" w:tplc="F784317C">
      <w:numFmt w:val="decimal"/>
      <w:lvlText w:val=""/>
      <w:lvlJc w:val="left"/>
    </w:lvl>
    <w:lvl w:ilvl="2" w:tplc="DEDC54DA">
      <w:numFmt w:val="decimal"/>
      <w:lvlText w:val=""/>
      <w:lvlJc w:val="left"/>
    </w:lvl>
    <w:lvl w:ilvl="3" w:tplc="9D625380">
      <w:numFmt w:val="decimal"/>
      <w:lvlText w:val=""/>
      <w:lvlJc w:val="left"/>
    </w:lvl>
    <w:lvl w:ilvl="4" w:tplc="D28E2F42">
      <w:numFmt w:val="decimal"/>
      <w:lvlText w:val=""/>
      <w:lvlJc w:val="left"/>
    </w:lvl>
    <w:lvl w:ilvl="5" w:tplc="7D20C444">
      <w:numFmt w:val="decimal"/>
      <w:lvlText w:val=""/>
      <w:lvlJc w:val="left"/>
    </w:lvl>
    <w:lvl w:ilvl="6" w:tplc="EB641AF4">
      <w:numFmt w:val="decimal"/>
      <w:lvlText w:val=""/>
      <w:lvlJc w:val="left"/>
    </w:lvl>
    <w:lvl w:ilvl="7" w:tplc="68E0EC42">
      <w:numFmt w:val="decimal"/>
      <w:lvlText w:val=""/>
      <w:lvlJc w:val="left"/>
    </w:lvl>
    <w:lvl w:ilvl="8" w:tplc="2FB81964">
      <w:numFmt w:val="decimal"/>
      <w:lvlText w:val=""/>
      <w:lvlJc w:val="left"/>
    </w:lvl>
  </w:abstractNum>
  <w:abstractNum w:abstractNumId="7">
    <w:nsid w:val="22CE6D37"/>
    <w:multiLevelType w:val="hybridMultilevel"/>
    <w:tmpl w:val="A13AC566"/>
    <w:lvl w:ilvl="0" w:tplc="FE38557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8">
    <w:nsid w:val="366F0C8B"/>
    <w:multiLevelType w:val="hybridMultilevel"/>
    <w:tmpl w:val="0590AF6A"/>
    <w:lvl w:ilvl="0" w:tplc="306875F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3CE6714A"/>
    <w:multiLevelType w:val="hybridMultilevel"/>
    <w:tmpl w:val="073CFF1C"/>
    <w:lvl w:ilvl="0" w:tplc="FE38557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nsid w:val="465F6230"/>
    <w:multiLevelType w:val="hybridMultilevel"/>
    <w:tmpl w:val="1466F452"/>
    <w:lvl w:ilvl="0" w:tplc="FE385576">
      <w:start w:val="1"/>
      <w:numFmt w:val="bullet"/>
      <w:lvlText w:val=""/>
      <w:lvlJc w:val="left"/>
      <w:pPr>
        <w:ind w:left="1507" w:hanging="360"/>
      </w:pPr>
      <w:rPr>
        <w:rFonts w:ascii="Symbol" w:hAnsi="Symbol" w:hint="default"/>
      </w:rPr>
    </w:lvl>
    <w:lvl w:ilvl="1" w:tplc="04190019" w:tentative="1">
      <w:start w:val="1"/>
      <w:numFmt w:val="lowerLetter"/>
      <w:lvlText w:val="%2."/>
      <w:lvlJc w:val="left"/>
      <w:pPr>
        <w:ind w:left="2227" w:hanging="360"/>
      </w:pPr>
    </w:lvl>
    <w:lvl w:ilvl="2" w:tplc="0419001B" w:tentative="1">
      <w:start w:val="1"/>
      <w:numFmt w:val="lowerRoman"/>
      <w:lvlText w:val="%3."/>
      <w:lvlJc w:val="right"/>
      <w:pPr>
        <w:ind w:left="2947" w:hanging="180"/>
      </w:pPr>
    </w:lvl>
    <w:lvl w:ilvl="3" w:tplc="0419000F" w:tentative="1">
      <w:start w:val="1"/>
      <w:numFmt w:val="decimal"/>
      <w:lvlText w:val="%4."/>
      <w:lvlJc w:val="left"/>
      <w:pPr>
        <w:ind w:left="3667" w:hanging="360"/>
      </w:pPr>
    </w:lvl>
    <w:lvl w:ilvl="4" w:tplc="04190019" w:tentative="1">
      <w:start w:val="1"/>
      <w:numFmt w:val="lowerLetter"/>
      <w:lvlText w:val="%5."/>
      <w:lvlJc w:val="left"/>
      <w:pPr>
        <w:ind w:left="4387" w:hanging="360"/>
      </w:pPr>
    </w:lvl>
    <w:lvl w:ilvl="5" w:tplc="0419001B" w:tentative="1">
      <w:start w:val="1"/>
      <w:numFmt w:val="lowerRoman"/>
      <w:lvlText w:val="%6."/>
      <w:lvlJc w:val="right"/>
      <w:pPr>
        <w:ind w:left="5107" w:hanging="180"/>
      </w:pPr>
    </w:lvl>
    <w:lvl w:ilvl="6" w:tplc="0419000F" w:tentative="1">
      <w:start w:val="1"/>
      <w:numFmt w:val="decimal"/>
      <w:lvlText w:val="%7."/>
      <w:lvlJc w:val="left"/>
      <w:pPr>
        <w:ind w:left="5827" w:hanging="360"/>
      </w:pPr>
    </w:lvl>
    <w:lvl w:ilvl="7" w:tplc="04190019" w:tentative="1">
      <w:start w:val="1"/>
      <w:numFmt w:val="lowerLetter"/>
      <w:lvlText w:val="%8."/>
      <w:lvlJc w:val="left"/>
      <w:pPr>
        <w:ind w:left="6547" w:hanging="360"/>
      </w:pPr>
    </w:lvl>
    <w:lvl w:ilvl="8" w:tplc="0419001B" w:tentative="1">
      <w:start w:val="1"/>
      <w:numFmt w:val="lowerRoman"/>
      <w:lvlText w:val="%9."/>
      <w:lvlJc w:val="right"/>
      <w:pPr>
        <w:ind w:left="7267" w:hanging="180"/>
      </w:pPr>
    </w:lvl>
  </w:abstractNum>
  <w:abstractNum w:abstractNumId="11">
    <w:nsid w:val="4CB50BF9"/>
    <w:multiLevelType w:val="multilevel"/>
    <w:tmpl w:val="097AFFAC"/>
    <w:lvl w:ilvl="0">
      <w:start w:val="2"/>
      <w:numFmt w:val="decimal"/>
      <w:lvlText w:val="%1."/>
      <w:lvlJc w:val="left"/>
      <w:pPr>
        <w:ind w:left="435" w:hanging="435"/>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2">
    <w:nsid w:val="4D6D0F78"/>
    <w:multiLevelType w:val="hybridMultilevel"/>
    <w:tmpl w:val="BDEA3D44"/>
    <w:lvl w:ilvl="0" w:tplc="FE38557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nsid w:val="55B83086"/>
    <w:multiLevelType w:val="hybridMultilevel"/>
    <w:tmpl w:val="88B070DE"/>
    <w:lvl w:ilvl="0" w:tplc="30B02E6E">
      <w:start w:val="1"/>
      <w:numFmt w:val="russianLower"/>
      <w:lvlText w:val="%1)"/>
      <w:lvlJc w:val="left"/>
      <w:pPr>
        <w:ind w:left="1708" w:hanging="360"/>
      </w:pPr>
      <w:rPr>
        <w:rFonts w:hint="default"/>
      </w:rPr>
    </w:lvl>
    <w:lvl w:ilvl="1" w:tplc="04190019" w:tentative="1">
      <w:start w:val="1"/>
      <w:numFmt w:val="lowerLetter"/>
      <w:lvlText w:val="%2."/>
      <w:lvlJc w:val="left"/>
      <w:pPr>
        <w:ind w:left="2428" w:hanging="360"/>
      </w:pPr>
    </w:lvl>
    <w:lvl w:ilvl="2" w:tplc="0419001B" w:tentative="1">
      <w:start w:val="1"/>
      <w:numFmt w:val="lowerRoman"/>
      <w:lvlText w:val="%3."/>
      <w:lvlJc w:val="right"/>
      <w:pPr>
        <w:ind w:left="3148" w:hanging="180"/>
      </w:pPr>
    </w:lvl>
    <w:lvl w:ilvl="3" w:tplc="0419000F" w:tentative="1">
      <w:start w:val="1"/>
      <w:numFmt w:val="decimal"/>
      <w:lvlText w:val="%4."/>
      <w:lvlJc w:val="left"/>
      <w:pPr>
        <w:ind w:left="3868" w:hanging="360"/>
      </w:pPr>
    </w:lvl>
    <w:lvl w:ilvl="4" w:tplc="04190019" w:tentative="1">
      <w:start w:val="1"/>
      <w:numFmt w:val="lowerLetter"/>
      <w:lvlText w:val="%5."/>
      <w:lvlJc w:val="left"/>
      <w:pPr>
        <w:ind w:left="4588" w:hanging="360"/>
      </w:pPr>
    </w:lvl>
    <w:lvl w:ilvl="5" w:tplc="0419001B" w:tentative="1">
      <w:start w:val="1"/>
      <w:numFmt w:val="lowerRoman"/>
      <w:lvlText w:val="%6."/>
      <w:lvlJc w:val="right"/>
      <w:pPr>
        <w:ind w:left="5308" w:hanging="180"/>
      </w:pPr>
    </w:lvl>
    <w:lvl w:ilvl="6" w:tplc="0419000F" w:tentative="1">
      <w:start w:val="1"/>
      <w:numFmt w:val="decimal"/>
      <w:lvlText w:val="%7."/>
      <w:lvlJc w:val="left"/>
      <w:pPr>
        <w:ind w:left="6028" w:hanging="360"/>
      </w:pPr>
    </w:lvl>
    <w:lvl w:ilvl="7" w:tplc="04190019" w:tentative="1">
      <w:start w:val="1"/>
      <w:numFmt w:val="lowerLetter"/>
      <w:lvlText w:val="%8."/>
      <w:lvlJc w:val="left"/>
      <w:pPr>
        <w:ind w:left="6748" w:hanging="360"/>
      </w:pPr>
    </w:lvl>
    <w:lvl w:ilvl="8" w:tplc="0419001B" w:tentative="1">
      <w:start w:val="1"/>
      <w:numFmt w:val="lowerRoman"/>
      <w:lvlText w:val="%9."/>
      <w:lvlJc w:val="right"/>
      <w:pPr>
        <w:ind w:left="7468" w:hanging="180"/>
      </w:pPr>
    </w:lvl>
  </w:abstractNum>
  <w:abstractNum w:abstractNumId="14">
    <w:nsid w:val="595F57FC"/>
    <w:multiLevelType w:val="multilevel"/>
    <w:tmpl w:val="04190025"/>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5">
    <w:nsid w:val="6FCA6183"/>
    <w:multiLevelType w:val="hybridMultilevel"/>
    <w:tmpl w:val="EC56643E"/>
    <w:lvl w:ilvl="0" w:tplc="FE385576">
      <w:start w:val="1"/>
      <w:numFmt w:val="bullet"/>
      <w:lvlText w:val=""/>
      <w:lvlJc w:val="left"/>
      <w:pPr>
        <w:ind w:left="1155" w:hanging="360"/>
      </w:pPr>
      <w:rPr>
        <w:rFonts w:ascii="Symbol" w:hAnsi="Symbol" w:hint="default"/>
      </w:rPr>
    </w:lvl>
    <w:lvl w:ilvl="1" w:tplc="04190003" w:tentative="1">
      <w:start w:val="1"/>
      <w:numFmt w:val="bullet"/>
      <w:lvlText w:val="o"/>
      <w:lvlJc w:val="left"/>
      <w:pPr>
        <w:ind w:left="1875" w:hanging="360"/>
      </w:pPr>
      <w:rPr>
        <w:rFonts w:ascii="Courier New" w:hAnsi="Courier New" w:cs="Courier New" w:hint="default"/>
      </w:rPr>
    </w:lvl>
    <w:lvl w:ilvl="2" w:tplc="04190005" w:tentative="1">
      <w:start w:val="1"/>
      <w:numFmt w:val="bullet"/>
      <w:lvlText w:val=""/>
      <w:lvlJc w:val="left"/>
      <w:pPr>
        <w:ind w:left="2595" w:hanging="360"/>
      </w:pPr>
      <w:rPr>
        <w:rFonts w:ascii="Wingdings" w:hAnsi="Wingdings" w:hint="default"/>
      </w:rPr>
    </w:lvl>
    <w:lvl w:ilvl="3" w:tplc="04190001" w:tentative="1">
      <w:start w:val="1"/>
      <w:numFmt w:val="bullet"/>
      <w:lvlText w:val=""/>
      <w:lvlJc w:val="left"/>
      <w:pPr>
        <w:ind w:left="3315" w:hanging="360"/>
      </w:pPr>
      <w:rPr>
        <w:rFonts w:ascii="Symbol" w:hAnsi="Symbol" w:hint="default"/>
      </w:rPr>
    </w:lvl>
    <w:lvl w:ilvl="4" w:tplc="04190003" w:tentative="1">
      <w:start w:val="1"/>
      <w:numFmt w:val="bullet"/>
      <w:lvlText w:val="o"/>
      <w:lvlJc w:val="left"/>
      <w:pPr>
        <w:ind w:left="4035" w:hanging="360"/>
      </w:pPr>
      <w:rPr>
        <w:rFonts w:ascii="Courier New" w:hAnsi="Courier New" w:cs="Courier New" w:hint="default"/>
      </w:rPr>
    </w:lvl>
    <w:lvl w:ilvl="5" w:tplc="04190005" w:tentative="1">
      <w:start w:val="1"/>
      <w:numFmt w:val="bullet"/>
      <w:lvlText w:val=""/>
      <w:lvlJc w:val="left"/>
      <w:pPr>
        <w:ind w:left="4755" w:hanging="360"/>
      </w:pPr>
      <w:rPr>
        <w:rFonts w:ascii="Wingdings" w:hAnsi="Wingdings" w:hint="default"/>
      </w:rPr>
    </w:lvl>
    <w:lvl w:ilvl="6" w:tplc="04190001" w:tentative="1">
      <w:start w:val="1"/>
      <w:numFmt w:val="bullet"/>
      <w:lvlText w:val=""/>
      <w:lvlJc w:val="left"/>
      <w:pPr>
        <w:ind w:left="5475" w:hanging="360"/>
      </w:pPr>
      <w:rPr>
        <w:rFonts w:ascii="Symbol" w:hAnsi="Symbol" w:hint="default"/>
      </w:rPr>
    </w:lvl>
    <w:lvl w:ilvl="7" w:tplc="04190003" w:tentative="1">
      <w:start w:val="1"/>
      <w:numFmt w:val="bullet"/>
      <w:lvlText w:val="o"/>
      <w:lvlJc w:val="left"/>
      <w:pPr>
        <w:ind w:left="6195" w:hanging="360"/>
      </w:pPr>
      <w:rPr>
        <w:rFonts w:ascii="Courier New" w:hAnsi="Courier New" w:cs="Courier New" w:hint="default"/>
      </w:rPr>
    </w:lvl>
    <w:lvl w:ilvl="8" w:tplc="04190005" w:tentative="1">
      <w:start w:val="1"/>
      <w:numFmt w:val="bullet"/>
      <w:lvlText w:val=""/>
      <w:lvlJc w:val="left"/>
      <w:pPr>
        <w:ind w:left="6915" w:hanging="360"/>
      </w:pPr>
      <w:rPr>
        <w:rFonts w:ascii="Wingdings" w:hAnsi="Wingdings" w:hint="default"/>
      </w:rPr>
    </w:lvl>
  </w:abstractNum>
  <w:abstractNum w:abstractNumId="16">
    <w:nsid w:val="7C7444E4"/>
    <w:multiLevelType w:val="hybridMultilevel"/>
    <w:tmpl w:val="9F88A728"/>
    <w:lvl w:ilvl="0" w:tplc="FE38557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1"/>
  </w:num>
  <w:num w:numId="2">
    <w:abstractNumId w:val="4"/>
  </w:num>
  <w:num w:numId="3">
    <w:abstractNumId w:val="3"/>
  </w:num>
  <w:num w:numId="4">
    <w:abstractNumId w:val="6"/>
  </w:num>
  <w:num w:numId="5">
    <w:abstractNumId w:val="5"/>
  </w:num>
  <w:num w:numId="6">
    <w:abstractNumId w:val="2"/>
  </w:num>
  <w:num w:numId="7">
    <w:abstractNumId w:val="0"/>
  </w:num>
  <w:num w:numId="8">
    <w:abstractNumId w:val="14"/>
  </w:num>
  <w:num w:numId="9">
    <w:abstractNumId w:val="8"/>
  </w:num>
  <w:num w:numId="10">
    <w:abstractNumId w:val="10"/>
  </w:num>
  <w:num w:numId="11">
    <w:abstractNumId w:val="12"/>
  </w:num>
  <w:num w:numId="12">
    <w:abstractNumId w:val="11"/>
  </w:num>
  <w:num w:numId="13">
    <w:abstractNumId w:val="16"/>
  </w:num>
  <w:num w:numId="14">
    <w:abstractNumId w:val="15"/>
  </w:num>
  <w:num w:numId="15">
    <w:abstractNumId w:val="13"/>
  </w:num>
  <w:num w:numId="16">
    <w:abstractNumId w:val="9"/>
  </w:num>
  <w:num w:numId="17">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2AEC"/>
    <w:rsid w:val="00002632"/>
    <w:rsid w:val="00004A71"/>
    <w:rsid w:val="000060D1"/>
    <w:rsid w:val="00024807"/>
    <w:rsid w:val="000427B8"/>
    <w:rsid w:val="00062614"/>
    <w:rsid w:val="000653B0"/>
    <w:rsid w:val="00072627"/>
    <w:rsid w:val="00080C07"/>
    <w:rsid w:val="00084519"/>
    <w:rsid w:val="000968EE"/>
    <w:rsid w:val="000B21FE"/>
    <w:rsid w:val="00136008"/>
    <w:rsid w:val="0014681F"/>
    <w:rsid w:val="00167FD8"/>
    <w:rsid w:val="001811D8"/>
    <w:rsid w:val="00195080"/>
    <w:rsid w:val="001A4247"/>
    <w:rsid w:val="00236611"/>
    <w:rsid w:val="00236A22"/>
    <w:rsid w:val="00255D4D"/>
    <w:rsid w:val="00263BA0"/>
    <w:rsid w:val="00272235"/>
    <w:rsid w:val="002A09FA"/>
    <w:rsid w:val="002C3E97"/>
    <w:rsid w:val="002D44DF"/>
    <w:rsid w:val="003401DD"/>
    <w:rsid w:val="003469AA"/>
    <w:rsid w:val="003568E5"/>
    <w:rsid w:val="00366C05"/>
    <w:rsid w:val="003869EE"/>
    <w:rsid w:val="003913B9"/>
    <w:rsid w:val="003C2502"/>
    <w:rsid w:val="003C47F8"/>
    <w:rsid w:val="003D163B"/>
    <w:rsid w:val="003E2FFD"/>
    <w:rsid w:val="0041622E"/>
    <w:rsid w:val="0042642E"/>
    <w:rsid w:val="00430F61"/>
    <w:rsid w:val="00440096"/>
    <w:rsid w:val="004416A7"/>
    <w:rsid w:val="00471633"/>
    <w:rsid w:val="00474CBF"/>
    <w:rsid w:val="004860C9"/>
    <w:rsid w:val="00486312"/>
    <w:rsid w:val="004B484F"/>
    <w:rsid w:val="004D41E5"/>
    <w:rsid w:val="004E1506"/>
    <w:rsid w:val="00535C15"/>
    <w:rsid w:val="00544B21"/>
    <w:rsid w:val="00546CBF"/>
    <w:rsid w:val="005867FD"/>
    <w:rsid w:val="00586B18"/>
    <w:rsid w:val="005B367D"/>
    <w:rsid w:val="005E761A"/>
    <w:rsid w:val="00617393"/>
    <w:rsid w:val="00640D51"/>
    <w:rsid w:val="0064109B"/>
    <w:rsid w:val="006751B2"/>
    <w:rsid w:val="00681DE2"/>
    <w:rsid w:val="006D37C3"/>
    <w:rsid w:val="006D61AB"/>
    <w:rsid w:val="006E3204"/>
    <w:rsid w:val="0071133D"/>
    <w:rsid w:val="007300D2"/>
    <w:rsid w:val="00795781"/>
    <w:rsid w:val="007A2A6B"/>
    <w:rsid w:val="007D7EF1"/>
    <w:rsid w:val="00807A18"/>
    <w:rsid w:val="00827B20"/>
    <w:rsid w:val="00831B2B"/>
    <w:rsid w:val="0086629F"/>
    <w:rsid w:val="00883021"/>
    <w:rsid w:val="00885045"/>
    <w:rsid w:val="00905485"/>
    <w:rsid w:val="00986F54"/>
    <w:rsid w:val="009F0C40"/>
    <w:rsid w:val="00A205FC"/>
    <w:rsid w:val="00A62763"/>
    <w:rsid w:val="00A7499B"/>
    <w:rsid w:val="00A927E7"/>
    <w:rsid w:val="00AA4F1D"/>
    <w:rsid w:val="00AB3323"/>
    <w:rsid w:val="00AE3FB8"/>
    <w:rsid w:val="00AE5D54"/>
    <w:rsid w:val="00B02E0A"/>
    <w:rsid w:val="00B2645F"/>
    <w:rsid w:val="00B332B7"/>
    <w:rsid w:val="00B3687B"/>
    <w:rsid w:val="00B5653B"/>
    <w:rsid w:val="00B63BCA"/>
    <w:rsid w:val="00B753C0"/>
    <w:rsid w:val="00B83843"/>
    <w:rsid w:val="00BB31A8"/>
    <w:rsid w:val="00BD7E69"/>
    <w:rsid w:val="00BF742D"/>
    <w:rsid w:val="00C21CFD"/>
    <w:rsid w:val="00C3427C"/>
    <w:rsid w:val="00C9101D"/>
    <w:rsid w:val="00CA3DE3"/>
    <w:rsid w:val="00D05CD1"/>
    <w:rsid w:val="00D1159F"/>
    <w:rsid w:val="00D73517"/>
    <w:rsid w:val="00D94B7F"/>
    <w:rsid w:val="00D95E2F"/>
    <w:rsid w:val="00DD3A4C"/>
    <w:rsid w:val="00E12DDF"/>
    <w:rsid w:val="00E32AE8"/>
    <w:rsid w:val="00E519F3"/>
    <w:rsid w:val="00E8227E"/>
    <w:rsid w:val="00EA5E85"/>
    <w:rsid w:val="00EE2AEC"/>
    <w:rsid w:val="00EE6F90"/>
    <w:rsid w:val="00F01447"/>
    <w:rsid w:val="00F3453D"/>
    <w:rsid w:val="00F52B30"/>
    <w:rsid w:val="00F65023"/>
    <w:rsid w:val="00F86627"/>
    <w:rsid w:val="00FD0E04"/>
    <w:rsid w:val="00FD6AD1"/>
    <w:rsid w:val="00FF34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163B"/>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qFormat/>
    <w:rsid w:val="00B83843"/>
    <w:pPr>
      <w:keepNext/>
      <w:numPr>
        <w:numId w:val="8"/>
      </w:numPr>
      <w:autoSpaceDE w:val="0"/>
      <w:autoSpaceDN w:val="0"/>
      <w:jc w:val="center"/>
      <w:outlineLvl w:val="0"/>
    </w:pPr>
    <w:rPr>
      <w:b/>
      <w:bCs/>
      <w:szCs w:val="24"/>
      <w:lang w:val="en-US"/>
    </w:rPr>
  </w:style>
  <w:style w:type="paragraph" w:styleId="2">
    <w:name w:val="heading 2"/>
    <w:basedOn w:val="a"/>
    <w:next w:val="a"/>
    <w:link w:val="20"/>
    <w:qFormat/>
    <w:rsid w:val="00B83843"/>
    <w:pPr>
      <w:keepNext/>
      <w:numPr>
        <w:ilvl w:val="1"/>
        <w:numId w:val="8"/>
      </w:numPr>
      <w:autoSpaceDE w:val="0"/>
      <w:autoSpaceDN w:val="0"/>
      <w:outlineLvl w:val="1"/>
    </w:pPr>
    <w:rPr>
      <w:color w:val="000000"/>
      <w:szCs w:val="24"/>
      <w:u w:val="single"/>
    </w:rPr>
  </w:style>
  <w:style w:type="paragraph" w:styleId="3">
    <w:name w:val="heading 3"/>
    <w:basedOn w:val="a"/>
    <w:next w:val="a"/>
    <w:link w:val="30"/>
    <w:qFormat/>
    <w:rsid w:val="00B83843"/>
    <w:pPr>
      <w:keepNext/>
      <w:numPr>
        <w:ilvl w:val="2"/>
        <w:numId w:val="8"/>
      </w:numPr>
      <w:autoSpaceDE w:val="0"/>
      <w:autoSpaceDN w:val="0"/>
      <w:outlineLvl w:val="2"/>
    </w:pPr>
    <w:rPr>
      <w:b/>
      <w:bCs/>
      <w:i/>
      <w:iCs/>
      <w:szCs w:val="24"/>
      <w:u w:val="single"/>
    </w:rPr>
  </w:style>
  <w:style w:type="paragraph" w:styleId="4">
    <w:name w:val="heading 4"/>
    <w:basedOn w:val="a"/>
    <w:next w:val="a"/>
    <w:link w:val="40"/>
    <w:qFormat/>
    <w:rsid w:val="00B83843"/>
    <w:pPr>
      <w:keepNext/>
      <w:numPr>
        <w:ilvl w:val="3"/>
        <w:numId w:val="8"/>
      </w:numPr>
      <w:autoSpaceDE w:val="0"/>
      <w:autoSpaceDN w:val="0"/>
      <w:jc w:val="right"/>
      <w:outlineLvl w:val="3"/>
    </w:pPr>
    <w:rPr>
      <w:b/>
      <w:bCs/>
      <w:szCs w:val="24"/>
    </w:rPr>
  </w:style>
  <w:style w:type="paragraph" w:styleId="5">
    <w:name w:val="heading 5"/>
    <w:basedOn w:val="a"/>
    <w:next w:val="a"/>
    <w:link w:val="50"/>
    <w:qFormat/>
    <w:rsid w:val="00B83843"/>
    <w:pPr>
      <w:keepNext/>
      <w:numPr>
        <w:ilvl w:val="4"/>
        <w:numId w:val="8"/>
      </w:numPr>
      <w:suppressAutoHyphens/>
      <w:autoSpaceDE w:val="0"/>
      <w:autoSpaceDN w:val="0"/>
      <w:ind w:right="851"/>
      <w:jc w:val="right"/>
      <w:outlineLvl w:val="4"/>
    </w:pPr>
    <w:rPr>
      <w:b/>
      <w:bCs/>
      <w:szCs w:val="24"/>
    </w:rPr>
  </w:style>
  <w:style w:type="paragraph" w:styleId="6">
    <w:name w:val="heading 6"/>
    <w:basedOn w:val="a"/>
    <w:next w:val="a"/>
    <w:link w:val="60"/>
    <w:qFormat/>
    <w:rsid w:val="00B83843"/>
    <w:pPr>
      <w:keepNext/>
      <w:numPr>
        <w:ilvl w:val="5"/>
        <w:numId w:val="8"/>
      </w:numPr>
      <w:autoSpaceDE w:val="0"/>
      <w:autoSpaceDN w:val="0"/>
      <w:outlineLvl w:val="5"/>
    </w:pPr>
    <w:rPr>
      <w:b/>
      <w:bCs/>
      <w:i/>
      <w:iCs/>
      <w:szCs w:val="24"/>
    </w:rPr>
  </w:style>
  <w:style w:type="paragraph" w:styleId="7">
    <w:name w:val="heading 7"/>
    <w:basedOn w:val="a"/>
    <w:next w:val="a"/>
    <w:link w:val="70"/>
    <w:qFormat/>
    <w:rsid w:val="00B83843"/>
    <w:pPr>
      <w:keepNext/>
      <w:numPr>
        <w:ilvl w:val="6"/>
        <w:numId w:val="8"/>
      </w:numPr>
      <w:autoSpaceDE w:val="0"/>
      <w:autoSpaceDN w:val="0"/>
      <w:outlineLvl w:val="6"/>
    </w:pPr>
    <w:rPr>
      <w:b/>
      <w:bCs/>
      <w:szCs w:val="24"/>
    </w:rPr>
  </w:style>
  <w:style w:type="paragraph" w:styleId="8">
    <w:name w:val="heading 8"/>
    <w:basedOn w:val="a"/>
    <w:next w:val="a"/>
    <w:link w:val="80"/>
    <w:qFormat/>
    <w:rsid w:val="00B83843"/>
    <w:pPr>
      <w:keepNext/>
      <w:widowControl w:val="0"/>
      <w:numPr>
        <w:ilvl w:val="7"/>
        <w:numId w:val="8"/>
      </w:numPr>
      <w:tabs>
        <w:tab w:val="left" w:pos="3152"/>
      </w:tabs>
      <w:autoSpaceDE w:val="0"/>
      <w:autoSpaceDN w:val="0"/>
      <w:outlineLvl w:val="7"/>
    </w:pPr>
    <w:rPr>
      <w:b/>
      <w:bCs/>
      <w:szCs w:val="24"/>
    </w:rPr>
  </w:style>
  <w:style w:type="paragraph" w:styleId="9">
    <w:name w:val="heading 9"/>
    <w:basedOn w:val="a"/>
    <w:next w:val="a"/>
    <w:link w:val="90"/>
    <w:qFormat/>
    <w:rsid w:val="00B83843"/>
    <w:pPr>
      <w:keepNext/>
      <w:numPr>
        <w:ilvl w:val="8"/>
        <w:numId w:val="8"/>
      </w:numPr>
      <w:tabs>
        <w:tab w:val="left" w:pos="3152"/>
      </w:tabs>
      <w:autoSpaceDE w:val="0"/>
      <w:autoSpaceDN w:val="0"/>
      <w:jc w:val="both"/>
      <w:outlineLvl w:val="8"/>
    </w:pPr>
    <w:rPr>
      <w:b/>
      <w:bCs/>
      <w:i/>
      <w:iCs/>
      <w:szCs w:val="24"/>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3D163B"/>
    <w:pPr>
      <w:spacing w:after="120" w:line="480" w:lineRule="auto"/>
      <w:ind w:left="283"/>
    </w:pPr>
    <w:rPr>
      <w:lang w:val="x-none" w:eastAsia="x-none"/>
    </w:rPr>
  </w:style>
  <w:style w:type="character" w:customStyle="1" w:styleId="22">
    <w:name w:val="Основной текст с отступом 2 Знак"/>
    <w:basedOn w:val="a0"/>
    <w:link w:val="21"/>
    <w:rsid w:val="003D163B"/>
    <w:rPr>
      <w:rFonts w:ascii="Times New Roman" w:eastAsia="Times New Roman" w:hAnsi="Times New Roman" w:cs="Times New Roman"/>
      <w:sz w:val="24"/>
      <w:szCs w:val="20"/>
      <w:lang w:val="x-none" w:eastAsia="x-none"/>
    </w:rPr>
  </w:style>
  <w:style w:type="paragraph" w:styleId="23">
    <w:name w:val="Body Text 2"/>
    <w:basedOn w:val="a"/>
    <w:link w:val="24"/>
    <w:rsid w:val="003D163B"/>
    <w:pPr>
      <w:spacing w:after="120" w:line="480" w:lineRule="auto"/>
    </w:pPr>
    <w:rPr>
      <w:lang w:val="x-none" w:eastAsia="x-none"/>
    </w:rPr>
  </w:style>
  <w:style w:type="character" w:customStyle="1" w:styleId="24">
    <w:name w:val="Основной текст 2 Знак"/>
    <w:basedOn w:val="a0"/>
    <w:link w:val="23"/>
    <w:uiPriority w:val="99"/>
    <w:rsid w:val="003D163B"/>
    <w:rPr>
      <w:rFonts w:ascii="Times New Roman" w:eastAsia="Times New Roman" w:hAnsi="Times New Roman" w:cs="Times New Roman"/>
      <w:sz w:val="24"/>
      <w:szCs w:val="20"/>
      <w:lang w:val="x-none" w:eastAsia="x-none"/>
    </w:rPr>
  </w:style>
  <w:style w:type="paragraph" w:customStyle="1" w:styleId="ConsPlusTitle">
    <w:name w:val="ConsPlusTitle"/>
    <w:rsid w:val="00366C0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366C05"/>
    <w:pPr>
      <w:widowControl w:val="0"/>
      <w:autoSpaceDE w:val="0"/>
      <w:autoSpaceDN w:val="0"/>
      <w:spacing w:after="0" w:line="240" w:lineRule="auto"/>
    </w:pPr>
    <w:rPr>
      <w:rFonts w:ascii="Calibri" w:eastAsia="Times New Roman" w:hAnsi="Calibri" w:cs="Calibri"/>
      <w:szCs w:val="20"/>
      <w:lang w:eastAsia="ru-RU"/>
    </w:rPr>
  </w:style>
  <w:style w:type="paragraph" w:styleId="a3">
    <w:name w:val="List Paragraph"/>
    <w:basedOn w:val="a"/>
    <w:uiPriority w:val="34"/>
    <w:qFormat/>
    <w:rsid w:val="000B21FE"/>
    <w:pPr>
      <w:ind w:left="720"/>
      <w:contextualSpacing/>
    </w:pPr>
  </w:style>
  <w:style w:type="paragraph" w:customStyle="1" w:styleId="formattext">
    <w:name w:val="formattext"/>
    <w:basedOn w:val="a"/>
    <w:rsid w:val="00F65023"/>
    <w:pPr>
      <w:spacing w:before="100" w:beforeAutospacing="1" w:after="100" w:afterAutospacing="1"/>
    </w:pPr>
    <w:rPr>
      <w:szCs w:val="24"/>
    </w:rPr>
  </w:style>
  <w:style w:type="character" w:styleId="a4">
    <w:name w:val="Hyperlink"/>
    <w:basedOn w:val="a0"/>
    <w:uiPriority w:val="99"/>
    <w:unhideWhenUsed/>
    <w:rsid w:val="00905485"/>
    <w:rPr>
      <w:color w:val="0000FF"/>
      <w:u w:val="single"/>
    </w:rPr>
  </w:style>
  <w:style w:type="paragraph" w:styleId="a5">
    <w:name w:val="Balloon Text"/>
    <w:basedOn w:val="a"/>
    <w:link w:val="a6"/>
    <w:unhideWhenUsed/>
    <w:rsid w:val="003E2FFD"/>
    <w:rPr>
      <w:rFonts w:ascii="Segoe UI" w:hAnsi="Segoe UI" w:cs="Segoe UI"/>
      <w:sz w:val="18"/>
      <w:szCs w:val="18"/>
    </w:rPr>
  </w:style>
  <w:style w:type="character" w:customStyle="1" w:styleId="a6">
    <w:name w:val="Текст выноски Знак"/>
    <w:basedOn w:val="a0"/>
    <w:link w:val="a5"/>
    <w:rsid w:val="003E2FFD"/>
    <w:rPr>
      <w:rFonts w:ascii="Segoe UI" w:eastAsia="Times New Roman" w:hAnsi="Segoe UI" w:cs="Segoe UI"/>
      <w:sz w:val="18"/>
      <w:szCs w:val="18"/>
      <w:lang w:eastAsia="ru-RU"/>
    </w:rPr>
  </w:style>
  <w:style w:type="table" w:styleId="a7">
    <w:name w:val="Table Grid"/>
    <w:basedOn w:val="a1"/>
    <w:rsid w:val="00FF344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zvanie-otdela">
    <w:name w:val="nazvanie-otdela"/>
    <w:basedOn w:val="a0"/>
    <w:rsid w:val="00167FD8"/>
  </w:style>
  <w:style w:type="character" w:customStyle="1" w:styleId="10">
    <w:name w:val="Заголовок 1 Знак"/>
    <w:basedOn w:val="a0"/>
    <w:link w:val="1"/>
    <w:rsid w:val="00B83843"/>
    <w:rPr>
      <w:rFonts w:ascii="Times New Roman" w:eastAsia="Times New Roman" w:hAnsi="Times New Roman" w:cs="Times New Roman"/>
      <w:b/>
      <w:bCs/>
      <w:sz w:val="24"/>
      <w:szCs w:val="24"/>
      <w:lang w:val="en-US" w:eastAsia="ru-RU"/>
    </w:rPr>
  </w:style>
  <w:style w:type="character" w:customStyle="1" w:styleId="20">
    <w:name w:val="Заголовок 2 Знак"/>
    <w:basedOn w:val="a0"/>
    <w:link w:val="2"/>
    <w:rsid w:val="00B83843"/>
    <w:rPr>
      <w:rFonts w:ascii="Times New Roman" w:eastAsia="Times New Roman" w:hAnsi="Times New Roman" w:cs="Times New Roman"/>
      <w:color w:val="000000"/>
      <w:sz w:val="24"/>
      <w:szCs w:val="24"/>
      <w:u w:val="single"/>
      <w:lang w:eastAsia="ru-RU"/>
    </w:rPr>
  </w:style>
  <w:style w:type="character" w:customStyle="1" w:styleId="30">
    <w:name w:val="Заголовок 3 Знак"/>
    <w:basedOn w:val="a0"/>
    <w:link w:val="3"/>
    <w:rsid w:val="00B83843"/>
    <w:rPr>
      <w:rFonts w:ascii="Times New Roman" w:eastAsia="Times New Roman" w:hAnsi="Times New Roman" w:cs="Times New Roman"/>
      <w:b/>
      <w:bCs/>
      <w:i/>
      <w:iCs/>
      <w:sz w:val="24"/>
      <w:szCs w:val="24"/>
      <w:u w:val="single"/>
      <w:lang w:eastAsia="ru-RU"/>
    </w:rPr>
  </w:style>
  <w:style w:type="character" w:customStyle="1" w:styleId="40">
    <w:name w:val="Заголовок 4 Знак"/>
    <w:basedOn w:val="a0"/>
    <w:link w:val="4"/>
    <w:rsid w:val="00B83843"/>
    <w:rPr>
      <w:rFonts w:ascii="Times New Roman" w:eastAsia="Times New Roman" w:hAnsi="Times New Roman" w:cs="Times New Roman"/>
      <w:b/>
      <w:bCs/>
      <w:sz w:val="24"/>
      <w:szCs w:val="24"/>
      <w:lang w:eastAsia="ru-RU"/>
    </w:rPr>
  </w:style>
  <w:style w:type="character" w:customStyle="1" w:styleId="50">
    <w:name w:val="Заголовок 5 Знак"/>
    <w:basedOn w:val="a0"/>
    <w:link w:val="5"/>
    <w:rsid w:val="00B83843"/>
    <w:rPr>
      <w:rFonts w:ascii="Times New Roman" w:eastAsia="Times New Roman" w:hAnsi="Times New Roman" w:cs="Times New Roman"/>
      <w:b/>
      <w:bCs/>
      <w:sz w:val="24"/>
      <w:szCs w:val="24"/>
      <w:lang w:eastAsia="ru-RU"/>
    </w:rPr>
  </w:style>
  <w:style w:type="character" w:customStyle="1" w:styleId="60">
    <w:name w:val="Заголовок 6 Знак"/>
    <w:basedOn w:val="a0"/>
    <w:link w:val="6"/>
    <w:rsid w:val="00B83843"/>
    <w:rPr>
      <w:rFonts w:ascii="Times New Roman" w:eastAsia="Times New Roman" w:hAnsi="Times New Roman" w:cs="Times New Roman"/>
      <w:b/>
      <w:bCs/>
      <w:i/>
      <w:iCs/>
      <w:sz w:val="24"/>
      <w:szCs w:val="24"/>
      <w:lang w:eastAsia="ru-RU"/>
    </w:rPr>
  </w:style>
  <w:style w:type="character" w:customStyle="1" w:styleId="70">
    <w:name w:val="Заголовок 7 Знак"/>
    <w:basedOn w:val="a0"/>
    <w:link w:val="7"/>
    <w:rsid w:val="00B83843"/>
    <w:rPr>
      <w:rFonts w:ascii="Times New Roman" w:eastAsia="Times New Roman" w:hAnsi="Times New Roman" w:cs="Times New Roman"/>
      <w:b/>
      <w:bCs/>
      <w:sz w:val="24"/>
      <w:szCs w:val="24"/>
      <w:lang w:eastAsia="ru-RU"/>
    </w:rPr>
  </w:style>
  <w:style w:type="character" w:customStyle="1" w:styleId="80">
    <w:name w:val="Заголовок 8 Знак"/>
    <w:basedOn w:val="a0"/>
    <w:link w:val="8"/>
    <w:rsid w:val="00B83843"/>
    <w:rPr>
      <w:rFonts w:ascii="Times New Roman" w:eastAsia="Times New Roman" w:hAnsi="Times New Roman" w:cs="Times New Roman"/>
      <w:b/>
      <w:bCs/>
      <w:sz w:val="24"/>
      <w:szCs w:val="24"/>
      <w:lang w:eastAsia="ru-RU"/>
    </w:rPr>
  </w:style>
  <w:style w:type="character" w:customStyle="1" w:styleId="90">
    <w:name w:val="Заголовок 9 Знак"/>
    <w:basedOn w:val="a0"/>
    <w:link w:val="9"/>
    <w:rsid w:val="00B83843"/>
    <w:rPr>
      <w:rFonts w:ascii="Times New Roman" w:eastAsia="Times New Roman" w:hAnsi="Times New Roman" w:cs="Times New Roman"/>
      <w:b/>
      <w:bCs/>
      <w:i/>
      <w:iCs/>
      <w:sz w:val="24"/>
      <w:szCs w:val="24"/>
      <w:u w:val="single"/>
      <w:lang w:eastAsia="ru-RU"/>
    </w:rPr>
  </w:style>
  <w:style w:type="numbering" w:customStyle="1" w:styleId="11">
    <w:name w:val="Нет списка1"/>
    <w:next w:val="a2"/>
    <w:semiHidden/>
    <w:unhideWhenUsed/>
    <w:rsid w:val="00B83843"/>
  </w:style>
  <w:style w:type="paragraph" w:styleId="a8">
    <w:name w:val="Body Text"/>
    <w:basedOn w:val="a"/>
    <w:link w:val="a9"/>
    <w:rsid w:val="00B83843"/>
    <w:pPr>
      <w:spacing w:after="120"/>
    </w:pPr>
    <w:rPr>
      <w:szCs w:val="24"/>
    </w:rPr>
  </w:style>
  <w:style w:type="character" w:customStyle="1" w:styleId="a9">
    <w:name w:val="Основной текст Знак"/>
    <w:basedOn w:val="a0"/>
    <w:link w:val="a8"/>
    <w:rsid w:val="00B83843"/>
    <w:rPr>
      <w:rFonts w:ascii="Times New Roman" w:eastAsia="Times New Roman" w:hAnsi="Times New Roman" w:cs="Times New Roman"/>
      <w:sz w:val="24"/>
      <w:szCs w:val="24"/>
      <w:lang w:eastAsia="ru-RU"/>
    </w:rPr>
  </w:style>
  <w:style w:type="paragraph" w:styleId="aa">
    <w:name w:val="Plain Text"/>
    <w:basedOn w:val="a"/>
    <w:link w:val="ab"/>
    <w:rsid w:val="00B83843"/>
    <w:rPr>
      <w:rFonts w:ascii="Courier New" w:hAnsi="Courier New"/>
      <w:sz w:val="20"/>
    </w:rPr>
  </w:style>
  <w:style w:type="character" w:customStyle="1" w:styleId="ab">
    <w:name w:val="Текст Знак"/>
    <w:basedOn w:val="a0"/>
    <w:link w:val="aa"/>
    <w:rsid w:val="00B83843"/>
    <w:rPr>
      <w:rFonts w:ascii="Courier New" w:eastAsia="Times New Roman" w:hAnsi="Courier New" w:cs="Times New Roman"/>
      <w:sz w:val="20"/>
      <w:szCs w:val="20"/>
      <w:lang w:eastAsia="ru-RU"/>
    </w:rPr>
  </w:style>
  <w:style w:type="paragraph" w:styleId="ac">
    <w:name w:val="footer"/>
    <w:basedOn w:val="a"/>
    <w:link w:val="ad"/>
    <w:rsid w:val="00B83843"/>
    <w:pPr>
      <w:tabs>
        <w:tab w:val="center" w:pos="4677"/>
        <w:tab w:val="right" w:pos="9355"/>
      </w:tabs>
    </w:pPr>
    <w:rPr>
      <w:szCs w:val="24"/>
    </w:rPr>
  </w:style>
  <w:style w:type="character" w:customStyle="1" w:styleId="ad">
    <w:name w:val="Нижний колонтитул Знак"/>
    <w:basedOn w:val="a0"/>
    <w:link w:val="ac"/>
    <w:rsid w:val="00B83843"/>
    <w:rPr>
      <w:rFonts w:ascii="Times New Roman" w:eastAsia="Times New Roman" w:hAnsi="Times New Roman" w:cs="Times New Roman"/>
      <w:sz w:val="24"/>
      <w:szCs w:val="24"/>
      <w:lang w:eastAsia="ru-RU"/>
    </w:rPr>
  </w:style>
  <w:style w:type="character" w:styleId="ae">
    <w:name w:val="page number"/>
    <w:basedOn w:val="a0"/>
    <w:rsid w:val="00B83843"/>
  </w:style>
  <w:style w:type="paragraph" w:styleId="af">
    <w:name w:val="header"/>
    <w:basedOn w:val="a"/>
    <w:link w:val="af0"/>
    <w:rsid w:val="00B83843"/>
    <w:pPr>
      <w:tabs>
        <w:tab w:val="center" w:pos="4677"/>
        <w:tab w:val="right" w:pos="9355"/>
      </w:tabs>
    </w:pPr>
    <w:rPr>
      <w:szCs w:val="24"/>
    </w:rPr>
  </w:style>
  <w:style w:type="character" w:customStyle="1" w:styleId="af0">
    <w:name w:val="Верхний колонтитул Знак"/>
    <w:basedOn w:val="a0"/>
    <w:link w:val="af"/>
    <w:rsid w:val="00B83843"/>
    <w:rPr>
      <w:rFonts w:ascii="Times New Roman" w:eastAsia="Times New Roman" w:hAnsi="Times New Roman" w:cs="Times New Roman"/>
      <w:sz w:val="24"/>
      <w:szCs w:val="24"/>
      <w:lang w:eastAsia="ru-RU"/>
    </w:rPr>
  </w:style>
  <w:style w:type="paragraph" w:customStyle="1" w:styleId="ConsPlusCell">
    <w:name w:val="ConsPlusCell"/>
    <w:uiPriority w:val="99"/>
    <w:rsid w:val="00B83843"/>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uiPriority w:val="99"/>
    <w:rsid w:val="00B8384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1">
    <w:name w:val="Revision"/>
    <w:hidden/>
    <w:uiPriority w:val="99"/>
    <w:semiHidden/>
    <w:rsid w:val="00B83843"/>
    <w:pPr>
      <w:spacing w:after="0" w:line="240" w:lineRule="auto"/>
    </w:pPr>
    <w:rPr>
      <w:rFonts w:ascii="Times New Roman" w:eastAsia="Times New Roman" w:hAnsi="Times New Roman" w:cs="Times New Roman"/>
      <w:sz w:val="28"/>
      <w:szCs w:val="24"/>
      <w:lang w:eastAsia="ru-RU"/>
    </w:rPr>
  </w:style>
  <w:style w:type="character" w:styleId="af2">
    <w:name w:val="annotation reference"/>
    <w:rsid w:val="00B83843"/>
    <w:rPr>
      <w:sz w:val="16"/>
      <w:szCs w:val="16"/>
    </w:rPr>
  </w:style>
  <w:style w:type="paragraph" w:styleId="af3">
    <w:name w:val="annotation text"/>
    <w:basedOn w:val="a"/>
    <w:link w:val="af4"/>
    <w:rsid w:val="00B83843"/>
    <w:rPr>
      <w:sz w:val="20"/>
    </w:rPr>
  </w:style>
  <w:style w:type="character" w:customStyle="1" w:styleId="af4">
    <w:name w:val="Текст примечания Знак"/>
    <w:basedOn w:val="a0"/>
    <w:link w:val="af3"/>
    <w:rsid w:val="00B83843"/>
    <w:rPr>
      <w:rFonts w:ascii="Times New Roman" w:eastAsia="Times New Roman" w:hAnsi="Times New Roman" w:cs="Times New Roman"/>
      <w:sz w:val="20"/>
      <w:szCs w:val="20"/>
      <w:lang w:eastAsia="ru-RU"/>
    </w:rPr>
  </w:style>
  <w:style w:type="paragraph" w:styleId="af5">
    <w:name w:val="annotation subject"/>
    <w:basedOn w:val="af3"/>
    <w:next w:val="af3"/>
    <w:link w:val="af6"/>
    <w:rsid w:val="00B83843"/>
    <w:rPr>
      <w:b/>
      <w:bCs/>
    </w:rPr>
  </w:style>
  <w:style w:type="character" w:customStyle="1" w:styleId="af6">
    <w:name w:val="Тема примечания Знак"/>
    <w:basedOn w:val="af4"/>
    <w:link w:val="af5"/>
    <w:rsid w:val="00B83843"/>
    <w:rPr>
      <w:rFonts w:ascii="Times New Roman" w:eastAsia="Times New Roman" w:hAnsi="Times New Roman" w:cs="Times New Roman"/>
      <w:b/>
      <w:bCs/>
      <w:sz w:val="20"/>
      <w:szCs w:val="20"/>
      <w:lang w:eastAsia="ru-RU"/>
    </w:rPr>
  </w:style>
  <w:style w:type="character" w:customStyle="1" w:styleId="apple-converted-space">
    <w:name w:val="apple-converted-space"/>
    <w:rsid w:val="00B83843"/>
  </w:style>
  <w:style w:type="paragraph" w:styleId="af7">
    <w:name w:val="footnote text"/>
    <w:basedOn w:val="a"/>
    <w:link w:val="af8"/>
    <w:rsid w:val="00B83843"/>
    <w:rPr>
      <w:sz w:val="20"/>
    </w:rPr>
  </w:style>
  <w:style w:type="character" w:customStyle="1" w:styleId="af8">
    <w:name w:val="Текст сноски Знак"/>
    <w:basedOn w:val="a0"/>
    <w:link w:val="af7"/>
    <w:rsid w:val="00B83843"/>
    <w:rPr>
      <w:rFonts w:ascii="Times New Roman" w:eastAsia="Times New Roman" w:hAnsi="Times New Roman" w:cs="Times New Roman"/>
      <w:sz w:val="20"/>
      <w:szCs w:val="20"/>
      <w:lang w:eastAsia="ru-RU"/>
    </w:rPr>
  </w:style>
  <w:style w:type="character" w:styleId="af9">
    <w:name w:val="footnote reference"/>
    <w:rsid w:val="00B83843"/>
    <w:rPr>
      <w:vertAlign w:val="superscript"/>
    </w:rPr>
  </w:style>
  <w:style w:type="character" w:styleId="afa">
    <w:name w:val="FollowedHyperlink"/>
    <w:uiPriority w:val="99"/>
    <w:unhideWhenUsed/>
    <w:rsid w:val="00B83843"/>
    <w:rPr>
      <w:color w:val="800080"/>
      <w:u w:val="single"/>
    </w:rPr>
  </w:style>
  <w:style w:type="paragraph" w:styleId="afb">
    <w:name w:val="Body Text Indent"/>
    <w:basedOn w:val="a"/>
    <w:link w:val="afc"/>
    <w:rsid w:val="00B83843"/>
    <w:pPr>
      <w:autoSpaceDE w:val="0"/>
      <w:autoSpaceDN w:val="0"/>
      <w:spacing w:line="360" w:lineRule="auto"/>
      <w:ind w:firstLine="720"/>
      <w:jc w:val="center"/>
    </w:pPr>
    <w:rPr>
      <w:szCs w:val="24"/>
    </w:rPr>
  </w:style>
  <w:style w:type="character" w:customStyle="1" w:styleId="afc">
    <w:name w:val="Основной текст с отступом Знак"/>
    <w:basedOn w:val="a0"/>
    <w:link w:val="afb"/>
    <w:rsid w:val="00B83843"/>
    <w:rPr>
      <w:rFonts w:ascii="Times New Roman" w:eastAsia="Times New Roman" w:hAnsi="Times New Roman" w:cs="Times New Roman"/>
      <w:sz w:val="24"/>
      <w:szCs w:val="24"/>
      <w:lang w:eastAsia="ru-RU"/>
    </w:rPr>
  </w:style>
  <w:style w:type="paragraph" w:styleId="31">
    <w:name w:val="Body Text 3"/>
    <w:basedOn w:val="a"/>
    <w:link w:val="32"/>
    <w:rsid w:val="00B83843"/>
    <w:pPr>
      <w:autoSpaceDE w:val="0"/>
      <w:autoSpaceDN w:val="0"/>
    </w:pPr>
    <w:rPr>
      <w:color w:val="000000"/>
      <w:szCs w:val="24"/>
    </w:rPr>
  </w:style>
  <w:style w:type="character" w:customStyle="1" w:styleId="32">
    <w:name w:val="Основной текст 3 Знак"/>
    <w:basedOn w:val="a0"/>
    <w:link w:val="31"/>
    <w:rsid w:val="00B83843"/>
    <w:rPr>
      <w:rFonts w:ascii="Times New Roman" w:eastAsia="Times New Roman" w:hAnsi="Times New Roman" w:cs="Times New Roman"/>
      <w:color w:val="000000"/>
      <w:sz w:val="24"/>
      <w:szCs w:val="24"/>
      <w:lang w:eastAsia="ru-RU"/>
    </w:rPr>
  </w:style>
  <w:style w:type="paragraph" w:customStyle="1" w:styleId="33">
    <w:name w:val="заголовок 3"/>
    <w:basedOn w:val="a"/>
    <w:next w:val="a"/>
    <w:rsid w:val="00B83843"/>
    <w:pPr>
      <w:keepNext/>
      <w:widowControl w:val="0"/>
      <w:autoSpaceDE w:val="0"/>
      <w:autoSpaceDN w:val="0"/>
      <w:spacing w:line="360" w:lineRule="auto"/>
      <w:ind w:right="-2"/>
      <w:jc w:val="center"/>
    </w:pPr>
    <w:rPr>
      <w:b/>
      <w:bCs/>
      <w:szCs w:val="24"/>
    </w:rPr>
  </w:style>
  <w:style w:type="paragraph" w:customStyle="1" w:styleId="ConsNormal">
    <w:name w:val="ConsNormal"/>
    <w:rsid w:val="00B83843"/>
    <w:pPr>
      <w:autoSpaceDE w:val="0"/>
      <w:autoSpaceDN w:val="0"/>
      <w:spacing w:after="0" w:line="240" w:lineRule="auto"/>
      <w:ind w:right="19772" w:firstLine="720"/>
    </w:pPr>
    <w:rPr>
      <w:rFonts w:ascii="Arial" w:eastAsia="Times New Roman" w:hAnsi="Arial" w:cs="Arial"/>
      <w:lang w:eastAsia="ru-RU"/>
    </w:rPr>
  </w:style>
  <w:style w:type="paragraph" w:styleId="12">
    <w:name w:val="toc 1"/>
    <w:basedOn w:val="a"/>
    <w:next w:val="a"/>
    <w:autoRedefine/>
    <w:rsid w:val="00B83843"/>
    <w:pPr>
      <w:autoSpaceDE w:val="0"/>
      <w:autoSpaceDN w:val="0"/>
      <w:spacing w:before="120" w:after="120"/>
    </w:pPr>
    <w:rPr>
      <w:b/>
      <w:bCs/>
      <w:caps/>
      <w:szCs w:val="24"/>
    </w:rPr>
  </w:style>
  <w:style w:type="paragraph" w:styleId="25">
    <w:name w:val="toc 2"/>
    <w:basedOn w:val="a"/>
    <w:next w:val="a"/>
    <w:autoRedefine/>
    <w:rsid w:val="00B83843"/>
    <w:pPr>
      <w:autoSpaceDE w:val="0"/>
      <w:autoSpaceDN w:val="0"/>
      <w:ind w:left="280"/>
    </w:pPr>
    <w:rPr>
      <w:smallCaps/>
      <w:szCs w:val="24"/>
    </w:rPr>
  </w:style>
  <w:style w:type="paragraph" w:styleId="34">
    <w:name w:val="toc 3"/>
    <w:basedOn w:val="a"/>
    <w:next w:val="a"/>
    <w:autoRedefine/>
    <w:rsid w:val="00B83843"/>
    <w:pPr>
      <w:tabs>
        <w:tab w:val="left" w:pos="1120"/>
        <w:tab w:val="right" w:leader="dot" w:pos="9769"/>
      </w:tabs>
      <w:autoSpaceDE w:val="0"/>
      <w:autoSpaceDN w:val="0"/>
      <w:ind w:left="278"/>
    </w:pPr>
    <w:rPr>
      <w:b/>
      <w:bCs/>
      <w:noProof/>
      <w:szCs w:val="24"/>
      <w:lang w:val="en-US"/>
    </w:rPr>
  </w:style>
  <w:style w:type="paragraph" w:styleId="41">
    <w:name w:val="toc 4"/>
    <w:basedOn w:val="a"/>
    <w:next w:val="a"/>
    <w:autoRedefine/>
    <w:rsid w:val="00B83843"/>
    <w:pPr>
      <w:autoSpaceDE w:val="0"/>
      <w:autoSpaceDN w:val="0"/>
      <w:ind w:left="840"/>
    </w:pPr>
    <w:rPr>
      <w:sz w:val="18"/>
      <w:szCs w:val="18"/>
    </w:rPr>
  </w:style>
  <w:style w:type="paragraph" w:styleId="51">
    <w:name w:val="toc 5"/>
    <w:basedOn w:val="a"/>
    <w:next w:val="a"/>
    <w:autoRedefine/>
    <w:rsid w:val="00B83843"/>
    <w:pPr>
      <w:autoSpaceDE w:val="0"/>
      <w:autoSpaceDN w:val="0"/>
      <w:ind w:left="1120"/>
    </w:pPr>
    <w:rPr>
      <w:sz w:val="18"/>
      <w:szCs w:val="18"/>
    </w:rPr>
  </w:style>
  <w:style w:type="paragraph" w:styleId="61">
    <w:name w:val="toc 6"/>
    <w:basedOn w:val="a"/>
    <w:next w:val="a"/>
    <w:autoRedefine/>
    <w:rsid w:val="00B83843"/>
    <w:pPr>
      <w:autoSpaceDE w:val="0"/>
      <w:autoSpaceDN w:val="0"/>
      <w:ind w:left="1400"/>
    </w:pPr>
    <w:rPr>
      <w:sz w:val="18"/>
      <w:szCs w:val="18"/>
    </w:rPr>
  </w:style>
  <w:style w:type="paragraph" w:styleId="71">
    <w:name w:val="toc 7"/>
    <w:basedOn w:val="a"/>
    <w:next w:val="a"/>
    <w:autoRedefine/>
    <w:rsid w:val="00B83843"/>
    <w:pPr>
      <w:autoSpaceDE w:val="0"/>
      <w:autoSpaceDN w:val="0"/>
      <w:ind w:left="1680"/>
    </w:pPr>
    <w:rPr>
      <w:sz w:val="18"/>
      <w:szCs w:val="18"/>
    </w:rPr>
  </w:style>
  <w:style w:type="paragraph" w:styleId="81">
    <w:name w:val="toc 8"/>
    <w:basedOn w:val="a"/>
    <w:next w:val="a"/>
    <w:autoRedefine/>
    <w:rsid w:val="00B83843"/>
    <w:pPr>
      <w:autoSpaceDE w:val="0"/>
      <w:autoSpaceDN w:val="0"/>
      <w:ind w:left="1960"/>
    </w:pPr>
    <w:rPr>
      <w:sz w:val="18"/>
      <w:szCs w:val="18"/>
    </w:rPr>
  </w:style>
  <w:style w:type="paragraph" w:styleId="91">
    <w:name w:val="toc 9"/>
    <w:basedOn w:val="a"/>
    <w:next w:val="a"/>
    <w:autoRedefine/>
    <w:rsid w:val="00B83843"/>
    <w:pPr>
      <w:autoSpaceDE w:val="0"/>
      <w:autoSpaceDN w:val="0"/>
      <w:ind w:left="2240"/>
    </w:pPr>
    <w:rPr>
      <w:sz w:val="18"/>
      <w:szCs w:val="18"/>
    </w:rPr>
  </w:style>
  <w:style w:type="paragraph" w:styleId="35">
    <w:name w:val="Body Text Indent 3"/>
    <w:basedOn w:val="a"/>
    <w:link w:val="36"/>
    <w:rsid w:val="00B83843"/>
    <w:pPr>
      <w:tabs>
        <w:tab w:val="left" w:pos="3152"/>
      </w:tabs>
      <w:autoSpaceDE w:val="0"/>
      <w:autoSpaceDN w:val="0"/>
      <w:ind w:left="1134"/>
      <w:jc w:val="both"/>
      <w:outlineLvl w:val="2"/>
    </w:pPr>
    <w:rPr>
      <w:b/>
      <w:bCs/>
      <w:szCs w:val="24"/>
    </w:rPr>
  </w:style>
  <w:style w:type="character" w:customStyle="1" w:styleId="36">
    <w:name w:val="Основной текст с отступом 3 Знак"/>
    <w:basedOn w:val="a0"/>
    <w:link w:val="35"/>
    <w:rsid w:val="00B83843"/>
    <w:rPr>
      <w:rFonts w:ascii="Times New Roman" w:eastAsia="Times New Roman" w:hAnsi="Times New Roman" w:cs="Times New Roman"/>
      <w:b/>
      <w:bCs/>
      <w:sz w:val="24"/>
      <w:szCs w:val="24"/>
      <w:lang w:eastAsia="ru-RU"/>
    </w:rPr>
  </w:style>
  <w:style w:type="paragraph" w:styleId="afd">
    <w:name w:val="Document Map"/>
    <w:basedOn w:val="a"/>
    <w:link w:val="afe"/>
    <w:rsid w:val="00B83843"/>
    <w:pPr>
      <w:shd w:val="clear" w:color="auto" w:fill="000080"/>
      <w:autoSpaceDE w:val="0"/>
      <w:autoSpaceDN w:val="0"/>
    </w:pPr>
    <w:rPr>
      <w:rFonts w:ascii="Tahoma" w:hAnsi="Tahoma" w:cs="Tahoma"/>
      <w:szCs w:val="24"/>
    </w:rPr>
  </w:style>
  <w:style w:type="character" w:customStyle="1" w:styleId="afe">
    <w:name w:val="Схема документа Знак"/>
    <w:basedOn w:val="a0"/>
    <w:link w:val="afd"/>
    <w:rsid w:val="00B83843"/>
    <w:rPr>
      <w:rFonts w:ascii="Tahoma" w:eastAsia="Times New Roman" w:hAnsi="Tahoma" w:cs="Tahoma"/>
      <w:sz w:val="24"/>
      <w:szCs w:val="24"/>
      <w:shd w:val="clear" w:color="auto" w:fill="000080"/>
      <w:lang w:eastAsia="ru-RU"/>
    </w:rPr>
  </w:style>
  <w:style w:type="paragraph" w:customStyle="1" w:styleId="XML">
    <w:name w:val="ПримерXMLРамка"/>
    <w:basedOn w:val="a"/>
    <w:next w:val="a"/>
    <w:rsid w:val="00B83843"/>
    <w:pPr>
      <w:pBdr>
        <w:top w:val="single" w:sz="4" w:space="1" w:color="auto"/>
        <w:left w:val="single" w:sz="4" w:space="4" w:color="auto"/>
        <w:bottom w:val="single" w:sz="4" w:space="1" w:color="auto"/>
        <w:right w:val="single" w:sz="4" w:space="4" w:color="auto"/>
      </w:pBdr>
      <w:shd w:val="clear" w:color="auto" w:fill="FFFFFF"/>
      <w:autoSpaceDE w:val="0"/>
      <w:autoSpaceDN w:val="0"/>
    </w:pPr>
    <w:rPr>
      <w:rFonts w:ascii="Courier New" w:hAnsi="Courier New" w:cs="Courier New"/>
      <w:noProof/>
      <w:sz w:val="20"/>
      <w:lang w:val="en-US"/>
    </w:rPr>
  </w:style>
  <w:style w:type="paragraph" w:customStyle="1" w:styleId="PseudoH1NoNum">
    <w:name w:val="Pseudo H1 No Num"/>
    <w:basedOn w:val="a"/>
    <w:next w:val="a8"/>
    <w:rsid w:val="00B83843"/>
    <w:pPr>
      <w:keepNext/>
      <w:pageBreakBefore/>
      <w:autoSpaceDE w:val="0"/>
      <w:autoSpaceDN w:val="0"/>
      <w:spacing w:after="120"/>
      <w:jc w:val="center"/>
      <w:outlineLvl w:val="0"/>
    </w:pPr>
    <w:rPr>
      <w:rFonts w:ascii="Arial" w:hAnsi="Arial" w:cs="Arial"/>
      <w:b/>
      <w:bCs/>
      <w:caps/>
      <w:kern w:val="28"/>
      <w:sz w:val="32"/>
      <w:szCs w:val="32"/>
    </w:rPr>
  </w:style>
  <w:style w:type="paragraph" w:customStyle="1" w:styleId="aff">
    <w:name w:val="Обычный с отс"/>
    <w:basedOn w:val="a"/>
    <w:rsid w:val="00B83843"/>
    <w:pPr>
      <w:autoSpaceDE w:val="0"/>
      <w:autoSpaceDN w:val="0"/>
      <w:spacing w:line="360" w:lineRule="auto"/>
      <w:ind w:firstLine="709"/>
      <w:jc w:val="both"/>
    </w:pPr>
    <w:rPr>
      <w:szCs w:val="24"/>
    </w:rPr>
  </w:style>
  <w:style w:type="paragraph" w:customStyle="1" w:styleId="aff0">
    <w:name w:val="ТаблицаШапка"/>
    <w:basedOn w:val="a"/>
    <w:rsid w:val="00B83843"/>
    <w:pPr>
      <w:keepNext/>
      <w:keepLines/>
      <w:autoSpaceDE w:val="0"/>
      <w:autoSpaceDN w:val="0"/>
      <w:spacing w:before="120" w:after="120"/>
      <w:jc w:val="center"/>
    </w:pPr>
    <w:rPr>
      <w:rFonts w:ascii="Arial" w:hAnsi="Arial" w:cs="Arial"/>
      <w:b/>
      <w:bCs/>
      <w:sz w:val="20"/>
    </w:rPr>
  </w:style>
  <w:style w:type="paragraph" w:customStyle="1" w:styleId="aff1">
    <w:name w:val="ПространствоИмен"/>
    <w:next w:val="a"/>
    <w:rsid w:val="00B83843"/>
    <w:pPr>
      <w:keepNext/>
      <w:keepLines/>
      <w:autoSpaceDE w:val="0"/>
      <w:autoSpaceDN w:val="0"/>
      <w:spacing w:after="120" w:line="240" w:lineRule="auto"/>
      <w:ind w:left="1440" w:hanging="720"/>
    </w:pPr>
    <w:rPr>
      <w:rFonts w:ascii="Arial" w:eastAsia="Times New Roman" w:hAnsi="Arial" w:cs="Arial"/>
      <w:b/>
      <w:bCs/>
      <w:noProof/>
      <w:sz w:val="20"/>
      <w:szCs w:val="20"/>
      <w:lang w:val="en-US" w:eastAsia="ru-RU"/>
    </w:rPr>
  </w:style>
  <w:style w:type="paragraph" w:styleId="aff2">
    <w:name w:val="Title"/>
    <w:basedOn w:val="a"/>
    <w:link w:val="aff3"/>
    <w:qFormat/>
    <w:rsid w:val="00B83843"/>
    <w:pPr>
      <w:autoSpaceDE w:val="0"/>
      <w:autoSpaceDN w:val="0"/>
      <w:jc w:val="center"/>
    </w:pPr>
    <w:rPr>
      <w:b/>
      <w:bCs/>
      <w:szCs w:val="24"/>
    </w:rPr>
  </w:style>
  <w:style w:type="character" w:customStyle="1" w:styleId="aff3">
    <w:name w:val="Название Знак"/>
    <w:basedOn w:val="a0"/>
    <w:link w:val="aff2"/>
    <w:rsid w:val="00B83843"/>
    <w:rPr>
      <w:rFonts w:ascii="Times New Roman" w:eastAsia="Times New Roman" w:hAnsi="Times New Roman" w:cs="Times New Roman"/>
      <w:b/>
      <w:bCs/>
      <w:sz w:val="24"/>
      <w:szCs w:val="24"/>
      <w:lang w:eastAsia="ru-RU"/>
    </w:rPr>
  </w:style>
  <w:style w:type="paragraph" w:customStyle="1" w:styleId="aff4">
    <w:name w:val="абзац"/>
    <w:basedOn w:val="23"/>
    <w:rsid w:val="00B83843"/>
    <w:pPr>
      <w:autoSpaceDE w:val="0"/>
      <w:autoSpaceDN w:val="0"/>
      <w:spacing w:after="0" w:line="240" w:lineRule="auto"/>
      <w:ind w:right="29" w:firstLine="706"/>
    </w:pPr>
    <w:rPr>
      <w:szCs w:val="24"/>
      <w:lang w:val="ru-RU" w:eastAsia="ru-RU"/>
    </w:rPr>
  </w:style>
  <w:style w:type="character" w:customStyle="1" w:styleId="aff5">
    <w:name w:val="Основной шрифт"/>
    <w:rsid w:val="00B83843"/>
  </w:style>
  <w:style w:type="paragraph" w:customStyle="1" w:styleId="font5">
    <w:name w:val="font5"/>
    <w:basedOn w:val="a"/>
    <w:rsid w:val="005B367D"/>
    <w:pPr>
      <w:spacing w:before="100" w:beforeAutospacing="1" w:after="100" w:afterAutospacing="1"/>
    </w:pPr>
    <w:rPr>
      <w:rFonts w:ascii="Times New Roman CYR" w:hAnsi="Times New Roman CYR" w:cs="Times New Roman CYR"/>
      <w:color w:val="000000"/>
      <w:sz w:val="22"/>
      <w:szCs w:val="22"/>
    </w:rPr>
  </w:style>
  <w:style w:type="paragraph" w:customStyle="1" w:styleId="font6">
    <w:name w:val="font6"/>
    <w:basedOn w:val="a"/>
    <w:rsid w:val="005B367D"/>
    <w:pPr>
      <w:spacing w:before="100" w:beforeAutospacing="1" w:after="100" w:afterAutospacing="1"/>
    </w:pPr>
    <w:rPr>
      <w:sz w:val="20"/>
    </w:rPr>
  </w:style>
  <w:style w:type="paragraph" w:customStyle="1" w:styleId="font7">
    <w:name w:val="font7"/>
    <w:basedOn w:val="a"/>
    <w:rsid w:val="005B367D"/>
    <w:pPr>
      <w:spacing w:before="100" w:beforeAutospacing="1" w:after="100" w:afterAutospacing="1"/>
    </w:pPr>
    <w:rPr>
      <w:rFonts w:ascii="Times New Roman CYR" w:hAnsi="Times New Roman CYR" w:cs="Times New Roman CYR"/>
      <w:color w:val="000000"/>
      <w:sz w:val="22"/>
      <w:szCs w:val="22"/>
    </w:rPr>
  </w:style>
  <w:style w:type="paragraph" w:customStyle="1" w:styleId="font8">
    <w:name w:val="font8"/>
    <w:basedOn w:val="a"/>
    <w:rsid w:val="005B367D"/>
    <w:pPr>
      <w:spacing w:before="100" w:beforeAutospacing="1" w:after="100" w:afterAutospacing="1"/>
    </w:pPr>
    <w:rPr>
      <w:color w:val="000000"/>
      <w:sz w:val="16"/>
      <w:szCs w:val="16"/>
    </w:rPr>
  </w:style>
  <w:style w:type="paragraph" w:customStyle="1" w:styleId="font9">
    <w:name w:val="font9"/>
    <w:basedOn w:val="a"/>
    <w:rsid w:val="005B367D"/>
    <w:pPr>
      <w:spacing w:before="100" w:beforeAutospacing="1" w:after="100" w:afterAutospacing="1"/>
    </w:pPr>
    <w:rPr>
      <w:color w:val="000000"/>
      <w:sz w:val="16"/>
      <w:szCs w:val="16"/>
    </w:rPr>
  </w:style>
  <w:style w:type="paragraph" w:customStyle="1" w:styleId="font10">
    <w:name w:val="font10"/>
    <w:basedOn w:val="a"/>
    <w:rsid w:val="005B367D"/>
    <w:pPr>
      <w:spacing w:before="100" w:beforeAutospacing="1" w:after="100" w:afterAutospacing="1"/>
    </w:pPr>
    <w:rPr>
      <w:color w:val="FF0000"/>
      <w:sz w:val="16"/>
      <w:szCs w:val="16"/>
    </w:rPr>
  </w:style>
  <w:style w:type="paragraph" w:customStyle="1" w:styleId="font11">
    <w:name w:val="font11"/>
    <w:basedOn w:val="a"/>
    <w:rsid w:val="005B367D"/>
    <w:pPr>
      <w:spacing w:before="100" w:beforeAutospacing="1" w:after="100" w:afterAutospacing="1"/>
    </w:pPr>
    <w:rPr>
      <w:color w:val="000000"/>
      <w:sz w:val="20"/>
    </w:rPr>
  </w:style>
  <w:style w:type="paragraph" w:customStyle="1" w:styleId="font12">
    <w:name w:val="font12"/>
    <w:basedOn w:val="a"/>
    <w:rsid w:val="005B367D"/>
    <w:pPr>
      <w:spacing w:before="100" w:beforeAutospacing="1" w:after="100" w:afterAutospacing="1"/>
    </w:pPr>
    <w:rPr>
      <w:color w:val="FF0000"/>
      <w:sz w:val="20"/>
    </w:rPr>
  </w:style>
  <w:style w:type="paragraph" w:customStyle="1" w:styleId="font13">
    <w:name w:val="font13"/>
    <w:basedOn w:val="a"/>
    <w:rsid w:val="005B367D"/>
    <w:pPr>
      <w:spacing w:before="100" w:beforeAutospacing="1" w:after="100" w:afterAutospacing="1"/>
    </w:pPr>
    <w:rPr>
      <w:color w:val="0070C0"/>
      <w:sz w:val="20"/>
    </w:rPr>
  </w:style>
  <w:style w:type="paragraph" w:customStyle="1" w:styleId="font14">
    <w:name w:val="font14"/>
    <w:basedOn w:val="a"/>
    <w:rsid w:val="005B367D"/>
    <w:pPr>
      <w:spacing w:before="100" w:beforeAutospacing="1" w:after="100" w:afterAutospacing="1"/>
    </w:pPr>
    <w:rPr>
      <w:color w:val="FF0000"/>
      <w:sz w:val="20"/>
    </w:rPr>
  </w:style>
  <w:style w:type="paragraph" w:customStyle="1" w:styleId="xl67">
    <w:name w:val="xl67"/>
    <w:basedOn w:val="a"/>
    <w:rsid w:val="005B367D"/>
    <w:pPr>
      <w:spacing w:before="100" w:beforeAutospacing="1" w:after="100" w:afterAutospacing="1"/>
    </w:pPr>
    <w:rPr>
      <w:rFonts w:ascii="Times New Roman CYR" w:hAnsi="Times New Roman CYR" w:cs="Times New Roman CYR"/>
      <w:szCs w:val="24"/>
    </w:rPr>
  </w:style>
  <w:style w:type="paragraph" w:customStyle="1" w:styleId="xl68">
    <w:name w:val="xl68"/>
    <w:basedOn w:val="a"/>
    <w:rsid w:val="005B367D"/>
    <w:pPr>
      <w:spacing w:before="100" w:beforeAutospacing="1" w:after="100" w:afterAutospacing="1"/>
      <w:jc w:val="center"/>
      <w:textAlignment w:val="center"/>
    </w:pPr>
    <w:rPr>
      <w:rFonts w:ascii="Times New Roman CYR" w:hAnsi="Times New Roman CYR" w:cs="Times New Roman CYR"/>
      <w:szCs w:val="24"/>
    </w:rPr>
  </w:style>
  <w:style w:type="paragraph" w:customStyle="1" w:styleId="xl69">
    <w:name w:val="xl69"/>
    <w:basedOn w:val="a"/>
    <w:rsid w:val="005B367D"/>
    <w:pPr>
      <w:spacing w:before="100" w:beforeAutospacing="1" w:after="100" w:afterAutospacing="1"/>
    </w:pPr>
    <w:rPr>
      <w:rFonts w:ascii="Times New Roman CYR" w:hAnsi="Times New Roman CYR" w:cs="Times New Roman CYR"/>
      <w:sz w:val="16"/>
      <w:szCs w:val="16"/>
    </w:rPr>
  </w:style>
  <w:style w:type="paragraph" w:customStyle="1" w:styleId="xl70">
    <w:name w:val="xl70"/>
    <w:basedOn w:val="a"/>
    <w:rsid w:val="005B367D"/>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CYR" w:hAnsi="Times New Roman CYR" w:cs="Times New Roman CYR"/>
      <w:szCs w:val="24"/>
    </w:rPr>
  </w:style>
  <w:style w:type="paragraph" w:customStyle="1" w:styleId="xl71">
    <w:name w:val="xl71"/>
    <w:basedOn w:val="a"/>
    <w:rsid w:val="005B36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Cs w:val="24"/>
    </w:rPr>
  </w:style>
  <w:style w:type="paragraph" w:customStyle="1" w:styleId="xl72">
    <w:name w:val="xl72"/>
    <w:basedOn w:val="a"/>
    <w:rsid w:val="005B367D"/>
    <w:pPr>
      <w:pBdr>
        <w:top w:val="single" w:sz="4" w:space="0" w:color="auto"/>
        <w:left w:val="single" w:sz="4" w:space="0" w:color="auto"/>
        <w:right w:val="single" w:sz="4" w:space="0" w:color="auto"/>
      </w:pBdr>
      <w:spacing w:before="100" w:beforeAutospacing="1" w:after="100" w:afterAutospacing="1"/>
      <w:jc w:val="both"/>
    </w:pPr>
    <w:rPr>
      <w:rFonts w:ascii="Times New Roman CYR" w:hAnsi="Times New Roman CYR" w:cs="Times New Roman CYR"/>
      <w:szCs w:val="24"/>
    </w:rPr>
  </w:style>
  <w:style w:type="paragraph" w:customStyle="1" w:styleId="xl73">
    <w:name w:val="xl73"/>
    <w:basedOn w:val="a"/>
    <w:rsid w:val="005B367D"/>
    <w:pPr>
      <w:pBdr>
        <w:right w:val="single" w:sz="4" w:space="0" w:color="auto"/>
      </w:pBdr>
      <w:spacing w:before="100" w:beforeAutospacing="1" w:after="100" w:afterAutospacing="1"/>
      <w:jc w:val="both"/>
    </w:pPr>
    <w:rPr>
      <w:rFonts w:ascii="Times New Roman CYR" w:hAnsi="Times New Roman CYR" w:cs="Times New Roman CYR"/>
      <w:szCs w:val="24"/>
    </w:rPr>
  </w:style>
  <w:style w:type="paragraph" w:customStyle="1" w:styleId="xl74">
    <w:name w:val="xl74"/>
    <w:basedOn w:val="a"/>
    <w:rsid w:val="005B367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Cs w:val="24"/>
    </w:rPr>
  </w:style>
  <w:style w:type="paragraph" w:customStyle="1" w:styleId="xl75">
    <w:name w:val="xl75"/>
    <w:basedOn w:val="a"/>
    <w:rsid w:val="005B367D"/>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textAlignment w:val="center"/>
    </w:pPr>
    <w:rPr>
      <w:sz w:val="16"/>
      <w:szCs w:val="16"/>
    </w:rPr>
  </w:style>
  <w:style w:type="paragraph" w:customStyle="1" w:styleId="xl76">
    <w:name w:val="xl76"/>
    <w:basedOn w:val="a"/>
    <w:rsid w:val="005B367D"/>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textAlignment w:val="center"/>
    </w:pPr>
    <w:rPr>
      <w:sz w:val="16"/>
      <w:szCs w:val="16"/>
    </w:rPr>
  </w:style>
  <w:style w:type="paragraph" w:customStyle="1" w:styleId="xl77">
    <w:name w:val="xl77"/>
    <w:basedOn w:val="a"/>
    <w:rsid w:val="005B367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pPr>
    <w:rPr>
      <w:sz w:val="16"/>
      <w:szCs w:val="16"/>
    </w:rPr>
  </w:style>
  <w:style w:type="paragraph" w:customStyle="1" w:styleId="xl78">
    <w:name w:val="xl78"/>
    <w:basedOn w:val="a"/>
    <w:rsid w:val="005B367D"/>
    <w:pPr>
      <w:pBdr>
        <w:top w:val="single" w:sz="4" w:space="0" w:color="auto"/>
        <w:left w:val="single" w:sz="4" w:space="0" w:color="auto"/>
        <w:right w:val="single" w:sz="4" w:space="0" w:color="auto"/>
      </w:pBdr>
      <w:spacing w:before="100" w:beforeAutospacing="1" w:after="100" w:afterAutospacing="1"/>
      <w:textAlignment w:val="center"/>
    </w:pPr>
    <w:rPr>
      <w:rFonts w:ascii="Times New Roman CYR" w:hAnsi="Times New Roman CYR" w:cs="Times New Roman CYR"/>
      <w:szCs w:val="24"/>
    </w:rPr>
  </w:style>
  <w:style w:type="paragraph" w:customStyle="1" w:styleId="xl79">
    <w:name w:val="xl79"/>
    <w:basedOn w:val="a"/>
    <w:rsid w:val="005B367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textAlignment w:val="center"/>
    </w:pPr>
    <w:rPr>
      <w:sz w:val="16"/>
      <w:szCs w:val="16"/>
    </w:rPr>
  </w:style>
  <w:style w:type="paragraph" w:customStyle="1" w:styleId="xl80">
    <w:name w:val="xl80"/>
    <w:basedOn w:val="a"/>
    <w:rsid w:val="005B367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textAlignment w:val="center"/>
    </w:pPr>
    <w:rPr>
      <w:sz w:val="16"/>
      <w:szCs w:val="16"/>
    </w:rPr>
  </w:style>
  <w:style w:type="paragraph" w:customStyle="1" w:styleId="xl81">
    <w:name w:val="xl81"/>
    <w:basedOn w:val="a"/>
    <w:rsid w:val="005B367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sz w:val="16"/>
      <w:szCs w:val="16"/>
    </w:rPr>
  </w:style>
  <w:style w:type="paragraph" w:customStyle="1" w:styleId="xl82">
    <w:name w:val="xl82"/>
    <w:basedOn w:val="a"/>
    <w:rsid w:val="005B367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sz w:val="16"/>
      <w:szCs w:val="16"/>
    </w:rPr>
  </w:style>
  <w:style w:type="paragraph" w:customStyle="1" w:styleId="xl83">
    <w:name w:val="xl83"/>
    <w:basedOn w:val="a"/>
    <w:rsid w:val="005B367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84">
    <w:name w:val="xl84"/>
    <w:basedOn w:val="a"/>
    <w:rsid w:val="005B367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sz w:val="16"/>
      <w:szCs w:val="16"/>
    </w:rPr>
  </w:style>
  <w:style w:type="paragraph" w:customStyle="1" w:styleId="xl85">
    <w:name w:val="xl85"/>
    <w:basedOn w:val="a"/>
    <w:rsid w:val="005B367D"/>
    <w:pPr>
      <w:pBdr>
        <w:top w:val="single" w:sz="4" w:space="0" w:color="auto"/>
        <w:left w:val="single" w:sz="4" w:space="0" w:color="auto"/>
        <w:right w:val="single" w:sz="4" w:space="0" w:color="auto"/>
      </w:pBdr>
      <w:spacing w:before="100" w:beforeAutospacing="1" w:after="100" w:afterAutospacing="1"/>
      <w:textAlignment w:val="center"/>
    </w:pPr>
    <w:rPr>
      <w:rFonts w:ascii="Times New Roman CYR" w:hAnsi="Times New Roman CYR" w:cs="Times New Roman CYR"/>
      <w:szCs w:val="24"/>
    </w:rPr>
  </w:style>
  <w:style w:type="paragraph" w:customStyle="1" w:styleId="xl86">
    <w:name w:val="xl86"/>
    <w:basedOn w:val="a"/>
    <w:rsid w:val="005B367D"/>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textAlignment w:val="center"/>
    </w:pPr>
    <w:rPr>
      <w:sz w:val="16"/>
      <w:szCs w:val="16"/>
    </w:rPr>
  </w:style>
  <w:style w:type="paragraph" w:customStyle="1" w:styleId="xl87">
    <w:name w:val="xl87"/>
    <w:basedOn w:val="a"/>
    <w:rsid w:val="005B367D"/>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textAlignment w:val="center"/>
    </w:pPr>
    <w:rPr>
      <w:sz w:val="16"/>
      <w:szCs w:val="16"/>
    </w:rPr>
  </w:style>
  <w:style w:type="paragraph" w:customStyle="1" w:styleId="xl88">
    <w:name w:val="xl88"/>
    <w:basedOn w:val="a"/>
    <w:rsid w:val="005B367D"/>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16"/>
      <w:szCs w:val="16"/>
    </w:rPr>
  </w:style>
  <w:style w:type="paragraph" w:customStyle="1" w:styleId="xl89">
    <w:name w:val="xl89"/>
    <w:basedOn w:val="a"/>
    <w:rsid w:val="005B367D"/>
    <w:pPr>
      <w:pBdr>
        <w:bottom w:val="single" w:sz="4" w:space="0" w:color="auto"/>
        <w:right w:val="single" w:sz="4" w:space="0" w:color="auto"/>
      </w:pBdr>
      <w:shd w:val="clear" w:color="000000" w:fill="FFFF99"/>
      <w:spacing w:before="100" w:beforeAutospacing="1" w:after="100" w:afterAutospacing="1"/>
      <w:jc w:val="both"/>
    </w:pPr>
    <w:rPr>
      <w:rFonts w:ascii="Times New Roman CYR" w:hAnsi="Times New Roman CYR" w:cs="Times New Roman CYR"/>
      <w:szCs w:val="24"/>
    </w:rPr>
  </w:style>
  <w:style w:type="paragraph" w:customStyle="1" w:styleId="xl90">
    <w:name w:val="xl90"/>
    <w:basedOn w:val="a"/>
    <w:rsid w:val="005B367D"/>
    <w:pPr>
      <w:pBdr>
        <w:left w:val="single" w:sz="4" w:space="0" w:color="auto"/>
        <w:bottom w:val="single" w:sz="4" w:space="0" w:color="auto"/>
        <w:right w:val="single" w:sz="4" w:space="0" w:color="auto"/>
      </w:pBdr>
      <w:shd w:val="clear" w:color="000000" w:fill="FFFF99"/>
      <w:spacing w:before="100" w:beforeAutospacing="1" w:after="100" w:afterAutospacing="1"/>
      <w:textAlignment w:val="center"/>
    </w:pPr>
    <w:rPr>
      <w:rFonts w:ascii="Times New Roman CYR" w:hAnsi="Times New Roman CYR" w:cs="Times New Roman CYR"/>
      <w:szCs w:val="24"/>
    </w:rPr>
  </w:style>
  <w:style w:type="paragraph" w:customStyle="1" w:styleId="xl91">
    <w:name w:val="xl91"/>
    <w:basedOn w:val="a"/>
    <w:rsid w:val="005B367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imes New Roman CYR" w:hAnsi="Times New Roman CYR" w:cs="Times New Roman CYR"/>
      <w:szCs w:val="24"/>
    </w:rPr>
  </w:style>
  <w:style w:type="paragraph" w:customStyle="1" w:styleId="xl92">
    <w:name w:val="xl92"/>
    <w:basedOn w:val="a"/>
    <w:rsid w:val="005B367D"/>
    <w:pPr>
      <w:pBdr>
        <w:left w:val="single" w:sz="4" w:space="0" w:color="auto"/>
        <w:bottom w:val="single" w:sz="4" w:space="0" w:color="auto"/>
        <w:right w:val="single" w:sz="4" w:space="0" w:color="auto"/>
      </w:pBdr>
      <w:shd w:val="clear" w:color="000000" w:fill="FFFF99"/>
      <w:spacing w:before="100" w:beforeAutospacing="1" w:after="100" w:afterAutospacing="1"/>
      <w:jc w:val="both"/>
    </w:pPr>
    <w:rPr>
      <w:rFonts w:ascii="Times New Roman CYR" w:hAnsi="Times New Roman CYR" w:cs="Times New Roman CYR"/>
      <w:szCs w:val="24"/>
    </w:rPr>
  </w:style>
  <w:style w:type="paragraph" w:customStyle="1" w:styleId="xl93">
    <w:name w:val="xl93"/>
    <w:basedOn w:val="a"/>
    <w:rsid w:val="005B367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textAlignment w:val="center"/>
    </w:pPr>
    <w:rPr>
      <w:sz w:val="16"/>
      <w:szCs w:val="16"/>
    </w:rPr>
  </w:style>
  <w:style w:type="paragraph" w:customStyle="1" w:styleId="xl94">
    <w:name w:val="xl94"/>
    <w:basedOn w:val="a"/>
    <w:rsid w:val="005B367D"/>
    <w:pPr>
      <w:pBdr>
        <w:top w:val="single" w:sz="4" w:space="0" w:color="auto"/>
        <w:left w:val="single" w:sz="4" w:space="0" w:color="auto"/>
        <w:right w:val="single" w:sz="4" w:space="0" w:color="auto"/>
      </w:pBdr>
      <w:shd w:val="clear" w:color="000000" w:fill="FFFF99"/>
      <w:spacing w:before="100" w:beforeAutospacing="1" w:after="100" w:afterAutospacing="1"/>
      <w:textAlignment w:val="center"/>
    </w:pPr>
    <w:rPr>
      <w:sz w:val="16"/>
      <w:szCs w:val="16"/>
    </w:rPr>
  </w:style>
  <w:style w:type="paragraph" w:customStyle="1" w:styleId="xl95">
    <w:name w:val="xl95"/>
    <w:basedOn w:val="a"/>
    <w:rsid w:val="005B367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textAlignment w:val="center"/>
    </w:pPr>
    <w:rPr>
      <w:sz w:val="16"/>
      <w:szCs w:val="16"/>
    </w:rPr>
  </w:style>
  <w:style w:type="paragraph" w:customStyle="1" w:styleId="xl96">
    <w:name w:val="xl96"/>
    <w:basedOn w:val="a"/>
    <w:rsid w:val="005B367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sz w:val="16"/>
      <w:szCs w:val="16"/>
    </w:rPr>
  </w:style>
  <w:style w:type="paragraph" w:customStyle="1" w:styleId="xl97">
    <w:name w:val="xl97"/>
    <w:basedOn w:val="a"/>
    <w:rsid w:val="005B367D"/>
    <w:pPr>
      <w:pBdr>
        <w:top w:val="single" w:sz="4" w:space="0" w:color="auto"/>
        <w:left w:val="single" w:sz="4" w:space="0" w:color="auto"/>
        <w:right w:val="single" w:sz="4" w:space="0" w:color="auto"/>
      </w:pBdr>
      <w:spacing w:before="100" w:beforeAutospacing="1" w:after="100" w:afterAutospacing="1"/>
    </w:pPr>
    <w:rPr>
      <w:rFonts w:ascii="Times New Roman CYR" w:hAnsi="Times New Roman CYR" w:cs="Times New Roman CYR"/>
      <w:szCs w:val="24"/>
    </w:rPr>
  </w:style>
  <w:style w:type="paragraph" w:customStyle="1" w:styleId="xl98">
    <w:name w:val="xl98"/>
    <w:basedOn w:val="a"/>
    <w:rsid w:val="005B367D"/>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textAlignment w:val="center"/>
    </w:pPr>
    <w:rPr>
      <w:sz w:val="16"/>
      <w:szCs w:val="16"/>
    </w:rPr>
  </w:style>
  <w:style w:type="paragraph" w:customStyle="1" w:styleId="xl99">
    <w:name w:val="xl99"/>
    <w:basedOn w:val="a"/>
    <w:rsid w:val="005B367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00">
    <w:name w:val="xl100"/>
    <w:basedOn w:val="a"/>
    <w:rsid w:val="005B367D"/>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textAlignment w:val="center"/>
    </w:pPr>
    <w:rPr>
      <w:sz w:val="16"/>
      <w:szCs w:val="16"/>
    </w:rPr>
  </w:style>
  <w:style w:type="paragraph" w:customStyle="1" w:styleId="xl101">
    <w:name w:val="xl101"/>
    <w:basedOn w:val="a"/>
    <w:rsid w:val="005B367D"/>
    <w:pPr>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102">
    <w:name w:val="xl102"/>
    <w:basedOn w:val="a"/>
    <w:rsid w:val="005B367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textAlignment w:val="center"/>
    </w:pPr>
    <w:rPr>
      <w:sz w:val="16"/>
      <w:szCs w:val="16"/>
    </w:rPr>
  </w:style>
  <w:style w:type="paragraph" w:customStyle="1" w:styleId="xl103">
    <w:name w:val="xl103"/>
    <w:basedOn w:val="a"/>
    <w:rsid w:val="005B367D"/>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textAlignment w:val="center"/>
    </w:pPr>
    <w:rPr>
      <w:sz w:val="16"/>
      <w:szCs w:val="16"/>
    </w:rPr>
  </w:style>
  <w:style w:type="paragraph" w:customStyle="1" w:styleId="xl104">
    <w:name w:val="xl104"/>
    <w:basedOn w:val="a"/>
    <w:rsid w:val="005B367D"/>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textAlignment w:val="center"/>
    </w:pPr>
    <w:rPr>
      <w:sz w:val="16"/>
      <w:szCs w:val="16"/>
    </w:rPr>
  </w:style>
  <w:style w:type="paragraph" w:customStyle="1" w:styleId="xl105">
    <w:name w:val="xl105"/>
    <w:basedOn w:val="a"/>
    <w:rsid w:val="005B36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Cs w:val="24"/>
    </w:rPr>
  </w:style>
  <w:style w:type="paragraph" w:customStyle="1" w:styleId="xl106">
    <w:name w:val="xl106"/>
    <w:basedOn w:val="a"/>
    <w:rsid w:val="005B367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sz w:val="16"/>
      <w:szCs w:val="16"/>
    </w:rPr>
  </w:style>
  <w:style w:type="paragraph" w:customStyle="1" w:styleId="xl107">
    <w:name w:val="xl107"/>
    <w:basedOn w:val="a"/>
    <w:rsid w:val="005B367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Cs w:val="24"/>
    </w:rPr>
  </w:style>
  <w:style w:type="paragraph" w:customStyle="1" w:styleId="xl108">
    <w:name w:val="xl108"/>
    <w:basedOn w:val="a"/>
    <w:rsid w:val="005B367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pPr>
    <w:rPr>
      <w:sz w:val="16"/>
      <w:szCs w:val="16"/>
    </w:rPr>
  </w:style>
  <w:style w:type="paragraph" w:customStyle="1" w:styleId="xl109">
    <w:name w:val="xl109"/>
    <w:basedOn w:val="a"/>
    <w:rsid w:val="005B367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textAlignment w:val="center"/>
    </w:pPr>
    <w:rPr>
      <w:sz w:val="16"/>
      <w:szCs w:val="16"/>
    </w:rPr>
  </w:style>
  <w:style w:type="paragraph" w:customStyle="1" w:styleId="xl110">
    <w:name w:val="xl110"/>
    <w:basedOn w:val="a"/>
    <w:rsid w:val="005B367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textAlignment w:val="center"/>
    </w:pPr>
    <w:rPr>
      <w:sz w:val="16"/>
      <w:szCs w:val="16"/>
    </w:rPr>
  </w:style>
  <w:style w:type="paragraph" w:customStyle="1" w:styleId="xl111">
    <w:name w:val="xl111"/>
    <w:basedOn w:val="a"/>
    <w:rsid w:val="005B367D"/>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textAlignment w:val="center"/>
    </w:pPr>
    <w:rPr>
      <w:sz w:val="16"/>
      <w:szCs w:val="16"/>
    </w:rPr>
  </w:style>
  <w:style w:type="paragraph" w:customStyle="1" w:styleId="xl112">
    <w:name w:val="xl112"/>
    <w:basedOn w:val="a"/>
    <w:rsid w:val="005B367D"/>
    <w:pPr>
      <w:pBdr>
        <w:top w:val="single" w:sz="4" w:space="0" w:color="auto"/>
        <w:left w:val="single" w:sz="4" w:space="0" w:color="auto"/>
        <w:right w:val="single" w:sz="4" w:space="0" w:color="auto"/>
      </w:pBdr>
      <w:spacing w:before="100" w:beforeAutospacing="1" w:after="100" w:afterAutospacing="1"/>
      <w:textAlignment w:val="center"/>
    </w:pPr>
    <w:rPr>
      <w:rFonts w:ascii="Times New Roman CYR" w:hAnsi="Times New Roman CYR" w:cs="Times New Roman CYR"/>
      <w:szCs w:val="24"/>
    </w:rPr>
  </w:style>
  <w:style w:type="paragraph" w:customStyle="1" w:styleId="xl113">
    <w:name w:val="xl113"/>
    <w:basedOn w:val="a"/>
    <w:rsid w:val="005B367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textAlignment w:val="center"/>
    </w:pPr>
    <w:rPr>
      <w:sz w:val="16"/>
      <w:szCs w:val="16"/>
    </w:rPr>
  </w:style>
  <w:style w:type="paragraph" w:customStyle="1" w:styleId="xl114">
    <w:name w:val="xl114"/>
    <w:basedOn w:val="a"/>
    <w:rsid w:val="005B367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15">
    <w:name w:val="xl115"/>
    <w:basedOn w:val="a"/>
    <w:rsid w:val="005B367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sz w:val="16"/>
      <w:szCs w:val="16"/>
    </w:rPr>
  </w:style>
  <w:style w:type="paragraph" w:customStyle="1" w:styleId="xl116">
    <w:name w:val="xl116"/>
    <w:basedOn w:val="a"/>
    <w:rsid w:val="005B367D"/>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textAlignment w:val="center"/>
    </w:pPr>
    <w:rPr>
      <w:sz w:val="16"/>
      <w:szCs w:val="16"/>
    </w:rPr>
  </w:style>
  <w:style w:type="paragraph" w:customStyle="1" w:styleId="xl117">
    <w:name w:val="xl117"/>
    <w:basedOn w:val="a"/>
    <w:rsid w:val="005B367D"/>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16"/>
      <w:szCs w:val="16"/>
    </w:rPr>
  </w:style>
  <w:style w:type="paragraph" w:customStyle="1" w:styleId="xl118">
    <w:name w:val="xl118"/>
    <w:basedOn w:val="a"/>
    <w:rsid w:val="005B367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imes New Roman CYR" w:hAnsi="Times New Roman CYR" w:cs="Times New Roman CYR"/>
      <w:szCs w:val="24"/>
    </w:rPr>
  </w:style>
  <w:style w:type="paragraph" w:customStyle="1" w:styleId="xl119">
    <w:name w:val="xl119"/>
    <w:basedOn w:val="a"/>
    <w:rsid w:val="005B367D"/>
    <w:pPr>
      <w:pBdr>
        <w:top w:val="single" w:sz="4" w:space="0" w:color="auto"/>
        <w:left w:val="single" w:sz="4" w:space="0" w:color="auto"/>
        <w:right w:val="single" w:sz="4" w:space="0" w:color="auto"/>
      </w:pBdr>
      <w:spacing w:before="100" w:beforeAutospacing="1" w:after="100" w:afterAutospacing="1"/>
      <w:textAlignment w:val="center"/>
    </w:pPr>
    <w:rPr>
      <w:rFonts w:ascii="Times New Roman CYR" w:hAnsi="Times New Roman CYR" w:cs="Times New Roman CYR"/>
      <w:szCs w:val="24"/>
    </w:rPr>
  </w:style>
  <w:style w:type="paragraph" w:customStyle="1" w:styleId="xl120">
    <w:name w:val="xl120"/>
    <w:basedOn w:val="a"/>
    <w:rsid w:val="005B367D"/>
    <w:pPr>
      <w:pBdr>
        <w:left w:val="single" w:sz="4" w:space="0" w:color="auto"/>
        <w:bottom w:val="single" w:sz="4" w:space="0" w:color="auto"/>
        <w:right w:val="single" w:sz="4" w:space="0" w:color="auto"/>
      </w:pBdr>
      <w:shd w:val="clear" w:color="000000" w:fill="FFFF99"/>
      <w:spacing w:before="100" w:beforeAutospacing="1" w:after="100" w:afterAutospacing="1"/>
      <w:textAlignment w:val="center"/>
    </w:pPr>
    <w:rPr>
      <w:rFonts w:ascii="Times New Roman CYR" w:hAnsi="Times New Roman CYR" w:cs="Times New Roman CYR"/>
      <w:szCs w:val="24"/>
    </w:rPr>
  </w:style>
  <w:style w:type="paragraph" w:customStyle="1" w:styleId="xl121">
    <w:name w:val="xl121"/>
    <w:basedOn w:val="a"/>
    <w:rsid w:val="005B367D"/>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22">
    <w:name w:val="xl122"/>
    <w:basedOn w:val="a"/>
    <w:rsid w:val="005B367D"/>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23">
    <w:name w:val="xl123"/>
    <w:basedOn w:val="a"/>
    <w:rsid w:val="005B367D"/>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textAlignment w:val="center"/>
    </w:pPr>
    <w:rPr>
      <w:sz w:val="16"/>
      <w:szCs w:val="16"/>
    </w:rPr>
  </w:style>
  <w:style w:type="paragraph" w:customStyle="1" w:styleId="xl124">
    <w:name w:val="xl124"/>
    <w:basedOn w:val="a"/>
    <w:rsid w:val="005B367D"/>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textAlignment w:val="center"/>
    </w:pPr>
    <w:rPr>
      <w:sz w:val="16"/>
      <w:szCs w:val="16"/>
    </w:rPr>
  </w:style>
  <w:style w:type="paragraph" w:customStyle="1" w:styleId="xl125">
    <w:name w:val="xl125"/>
    <w:basedOn w:val="a"/>
    <w:rsid w:val="005B36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Cs w:val="24"/>
    </w:rPr>
  </w:style>
  <w:style w:type="paragraph" w:customStyle="1" w:styleId="xl126">
    <w:name w:val="xl126"/>
    <w:basedOn w:val="a"/>
    <w:rsid w:val="005B367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sz w:val="16"/>
      <w:szCs w:val="16"/>
    </w:rPr>
  </w:style>
  <w:style w:type="paragraph" w:customStyle="1" w:styleId="xl127">
    <w:name w:val="xl127"/>
    <w:basedOn w:val="a"/>
    <w:rsid w:val="005B367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Cs w:val="24"/>
    </w:rPr>
  </w:style>
  <w:style w:type="paragraph" w:customStyle="1" w:styleId="xl128">
    <w:name w:val="xl128"/>
    <w:basedOn w:val="a"/>
    <w:rsid w:val="005B367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pPr>
    <w:rPr>
      <w:sz w:val="16"/>
      <w:szCs w:val="16"/>
    </w:rPr>
  </w:style>
  <w:style w:type="paragraph" w:customStyle="1" w:styleId="xl129">
    <w:name w:val="xl129"/>
    <w:basedOn w:val="a"/>
    <w:rsid w:val="005B367D"/>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30">
    <w:name w:val="xl130"/>
    <w:basedOn w:val="a"/>
    <w:rsid w:val="005B367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textAlignment w:val="center"/>
    </w:pPr>
    <w:rPr>
      <w:sz w:val="16"/>
      <w:szCs w:val="16"/>
    </w:rPr>
  </w:style>
  <w:style w:type="paragraph" w:customStyle="1" w:styleId="xl131">
    <w:name w:val="xl131"/>
    <w:basedOn w:val="a"/>
    <w:rsid w:val="005B367D"/>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textAlignment w:val="center"/>
    </w:pPr>
    <w:rPr>
      <w:sz w:val="16"/>
      <w:szCs w:val="16"/>
    </w:rPr>
  </w:style>
  <w:style w:type="paragraph" w:customStyle="1" w:styleId="xl132">
    <w:name w:val="xl132"/>
    <w:basedOn w:val="a"/>
    <w:rsid w:val="005B367D"/>
    <w:pPr>
      <w:pBdr>
        <w:top w:val="single" w:sz="4" w:space="0" w:color="auto"/>
        <w:left w:val="single" w:sz="4" w:space="0" w:color="auto"/>
        <w:right w:val="single" w:sz="4" w:space="0" w:color="auto"/>
      </w:pBdr>
      <w:spacing w:before="100" w:beforeAutospacing="1" w:after="100" w:afterAutospacing="1"/>
      <w:textAlignment w:val="center"/>
    </w:pPr>
    <w:rPr>
      <w:rFonts w:ascii="Times New Roman CYR" w:hAnsi="Times New Roman CYR" w:cs="Times New Roman CYR"/>
      <w:szCs w:val="24"/>
    </w:rPr>
  </w:style>
  <w:style w:type="paragraph" w:customStyle="1" w:styleId="xl133">
    <w:name w:val="xl133"/>
    <w:basedOn w:val="a"/>
    <w:rsid w:val="005B367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34">
    <w:name w:val="xl134"/>
    <w:basedOn w:val="a"/>
    <w:rsid w:val="005B367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sz w:val="16"/>
      <w:szCs w:val="16"/>
    </w:rPr>
  </w:style>
  <w:style w:type="paragraph" w:customStyle="1" w:styleId="xl135">
    <w:name w:val="xl135"/>
    <w:basedOn w:val="a"/>
    <w:rsid w:val="005B367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imes New Roman CYR" w:hAnsi="Times New Roman CYR" w:cs="Times New Roman CYR"/>
      <w:szCs w:val="24"/>
    </w:rPr>
  </w:style>
  <w:style w:type="paragraph" w:customStyle="1" w:styleId="xl136">
    <w:name w:val="xl136"/>
    <w:basedOn w:val="a"/>
    <w:rsid w:val="005B367D"/>
    <w:pPr>
      <w:pBdr>
        <w:top w:val="single" w:sz="4" w:space="0" w:color="auto"/>
        <w:left w:val="single" w:sz="4" w:space="0" w:color="auto"/>
        <w:right w:val="single" w:sz="4" w:space="0" w:color="auto"/>
      </w:pBdr>
      <w:spacing w:before="100" w:beforeAutospacing="1" w:after="100" w:afterAutospacing="1"/>
      <w:textAlignment w:val="center"/>
    </w:pPr>
    <w:rPr>
      <w:rFonts w:ascii="Times New Roman CYR" w:hAnsi="Times New Roman CYR" w:cs="Times New Roman CYR"/>
      <w:szCs w:val="24"/>
    </w:rPr>
  </w:style>
  <w:style w:type="paragraph" w:customStyle="1" w:styleId="xl137">
    <w:name w:val="xl137"/>
    <w:basedOn w:val="a"/>
    <w:rsid w:val="005B367D"/>
    <w:pPr>
      <w:pBdr>
        <w:left w:val="single" w:sz="4" w:space="0" w:color="auto"/>
        <w:bottom w:val="single" w:sz="4" w:space="0" w:color="auto"/>
        <w:right w:val="single" w:sz="4" w:space="0" w:color="auto"/>
      </w:pBdr>
      <w:shd w:val="clear" w:color="000000" w:fill="FFFF99"/>
      <w:spacing w:before="100" w:beforeAutospacing="1" w:after="100" w:afterAutospacing="1"/>
      <w:textAlignment w:val="center"/>
    </w:pPr>
    <w:rPr>
      <w:rFonts w:ascii="Times New Roman CYR" w:hAnsi="Times New Roman CYR" w:cs="Times New Roman CYR"/>
      <w:szCs w:val="24"/>
    </w:rPr>
  </w:style>
  <w:style w:type="paragraph" w:customStyle="1" w:styleId="xl138">
    <w:name w:val="xl138"/>
    <w:basedOn w:val="a"/>
    <w:rsid w:val="005B367D"/>
    <w:pPr>
      <w:spacing w:before="100" w:beforeAutospacing="1" w:after="100" w:afterAutospacing="1"/>
      <w:jc w:val="center"/>
      <w:textAlignment w:val="center"/>
    </w:pPr>
    <w:rPr>
      <w:rFonts w:ascii="Times New Roman CYR" w:hAnsi="Times New Roman CYR" w:cs="Times New Roman CYR"/>
      <w:szCs w:val="24"/>
    </w:rPr>
  </w:style>
  <w:style w:type="paragraph" w:customStyle="1" w:styleId="xl139">
    <w:name w:val="xl139"/>
    <w:basedOn w:val="a"/>
    <w:rsid w:val="005B36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40">
    <w:name w:val="xl140"/>
    <w:basedOn w:val="a"/>
    <w:rsid w:val="005B36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41">
    <w:name w:val="xl141"/>
    <w:basedOn w:val="a"/>
    <w:rsid w:val="005B36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42">
    <w:name w:val="xl142"/>
    <w:basedOn w:val="a"/>
    <w:rsid w:val="005B36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143">
    <w:name w:val="xl143"/>
    <w:basedOn w:val="a"/>
    <w:rsid w:val="005B367D"/>
    <w:pPr>
      <w:shd w:val="clear" w:color="000000" w:fill="FFFFFF"/>
      <w:spacing w:before="100" w:beforeAutospacing="1" w:after="100" w:afterAutospacing="1"/>
    </w:pPr>
    <w:rPr>
      <w:rFonts w:ascii="Times New Roman CYR" w:hAnsi="Times New Roman CYR" w:cs="Times New Roman CYR"/>
      <w:szCs w:val="24"/>
    </w:rPr>
  </w:style>
  <w:style w:type="paragraph" w:customStyle="1" w:styleId="xl144">
    <w:name w:val="xl144"/>
    <w:basedOn w:val="a"/>
    <w:rsid w:val="005B36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45">
    <w:name w:val="xl145"/>
    <w:basedOn w:val="a"/>
    <w:rsid w:val="005B36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46">
    <w:name w:val="xl146"/>
    <w:basedOn w:val="a"/>
    <w:rsid w:val="005B36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47">
    <w:name w:val="xl147"/>
    <w:basedOn w:val="a"/>
    <w:rsid w:val="005B36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48">
    <w:name w:val="xl148"/>
    <w:basedOn w:val="a"/>
    <w:rsid w:val="005B36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49">
    <w:name w:val="xl149"/>
    <w:basedOn w:val="a"/>
    <w:rsid w:val="005B36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50">
    <w:name w:val="xl150"/>
    <w:basedOn w:val="a"/>
    <w:rsid w:val="005B36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151">
    <w:name w:val="xl151"/>
    <w:basedOn w:val="a"/>
    <w:rsid w:val="005B367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52">
    <w:name w:val="xl152"/>
    <w:basedOn w:val="a"/>
    <w:rsid w:val="005B367D"/>
    <w:pPr>
      <w:shd w:val="clear" w:color="000000" w:fill="FFFFFF"/>
      <w:spacing w:before="100" w:beforeAutospacing="1" w:after="100" w:afterAutospacing="1"/>
      <w:jc w:val="center"/>
      <w:textAlignment w:val="center"/>
    </w:pPr>
    <w:rPr>
      <w:rFonts w:ascii="Times New Roman CYR" w:hAnsi="Times New Roman CYR" w:cs="Times New Roman CYR"/>
      <w:szCs w:val="24"/>
    </w:rPr>
  </w:style>
  <w:style w:type="paragraph" w:customStyle="1" w:styleId="xl153">
    <w:name w:val="xl153"/>
    <w:basedOn w:val="a"/>
    <w:rsid w:val="005B367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rPr>
  </w:style>
  <w:style w:type="paragraph" w:customStyle="1" w:styleId="xl154">
    <w:name w:val="xl154"/>
    <w:basedOn w:val="a"/>
    <w:rsid w:val="005B367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rPr>
  </w:style>
  <w:style w:type="paragraph" w:customStyle="1" w:styleId="xl155">
    <w:name w:val="xl155"/>
    <w:basedOn w:val="a"/>
    <w:rsid w:val="005B367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rPr>
  </w:style>
  <w:style w:type="paragraph" w:customStyle="1" w:styleId="xl156">
    <w:name w:val="xl156"/>
    <w:basedOn w:val="a"/>
    <w:rsid w:val="005B367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textAlignment w:val="top"/>
    </w:pPr>
    <w:rPr>
      <w:sz w:val="16"/>
      <w:szCs w:val="16"/>
    </w:rPr>
  </w:style>
  <w:style w:type="paragraph" w:customStyle="1" w:styleId="xl157">
    <w:name w:val="xl157"/>
    <w:basedOn w:val="a"/>
    <w:rsid w:val="005B367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textAlignment w:val="top"/>
    </w:pPr>
    <w:rPr>
      <w:sz w:val="20"/>
    </w:rPr>
  </w:style>
  <w:style w:type="paragraph" w:customStyle="1" w:styleId="xl158">
    <w:name w:val="xl158"/>
    <w:basedOn w:val="a"/>
    <w:rsid w:val="005B367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top"/>
    </w:pPr>
    <w:rPr>
      <w:sz w:val="16"/>
      <w:szCs w:val="16"/>
    </w:rPr>
  </w:style>
  <w:style w:type="paragraph" w:customStyle="1" w:styleId="xl159">
    <w:name w:val="xl159"/>
    <w:basedOn w:val="a"/>
    <w:rsid w:val="005B367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textAlignment w:val="top"/>
    </w:pPr>
    <w:rPr>
      <w:sz w:val="16"/>
      <w:szCs w:val="16"/>
    </w:rPr>
  </w:style>
  <w:style w:type="paragraph" w:customStyle="1" w:styleId="xl160">
    <w:name w:val="xl160"/>
    <w:basedOn w:val="a"/>
    <w:rsid w:val="005B367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top"/>
    </w:pPr>
    <w:rPr>
      <w:sz w:val="16"/>
      <w:szCs w:val="16"/>
    </w:rPr>
  </w:style>
  <w:style w:type="paragraph" w:customStyle="1" w:styleId="xl161">
    <w:name w:val="xl161"/>
    <w:basedOn w:val="a"/>
    <w:rsid w:val="005B367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textAlignment w:val="center"/>
    </w:pPr>
    <w:rPr>
      <w:sz w:val="16"/>
      <w:szCs w:val="16"/>
    </w:rPr>
  </w:style>
  <w:style w:type="paragraph" w:customStyle="1" w:styleId="xl162">
    <w:name w:val="xl162"/>
    <w:basedOn w:val="a"/>
    <w:rsid w:val="005B367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textAlignment w:val="top"/>
    </w:pPr>
    <w:rPr>
      <w:sz w:val="16"/>
      <w:szCs w:val="16"/>
    </w:rPr>
  </w:style>
  <w:style w:type="paragraph" w:customStyle="1" w:styleId="xl163">
    <w:name w:val="xl163"/>
    <w:basedOn w:val="a"/>
    <w:rsid w:val="005B36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6"/>
      <w:szCs w:val="16"/>
    </w:rPr>
  </w:style>
  <w:style w:type="paragraph" w:customStyle="1" w:styleId="xl164">
    <w:name w:val="xl164"/>
    <w:basedOn w:val="a"/>
    <w:rsid w:val="005B36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165">
    <w:name w:val="xl165"/>
    <w:basedOn w:val="a"/>
    <w:rsid w:val="005B36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166">
    <w:name w:val="xl166"/>
    <w:basedOn w:val="a"/>
    <w:rsid w:val="005B367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16"/>
      <w:szCs w:val="16"/>
    </w:rPr>
  </w:style>
  <w:style w:type="paragraph" w:customStyle="1" w:styleId="xl167">
    <w:name w:val="xl167"/>
    <w:basedOn w:val="a"/>
    <w:rsid w:val="005B367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168">
    <w:name w:val="xl168"/>
    <w:basedOn w:val="a"/>
    <w:rsid w:val="005B367D"/>
    <w:pPr>
      <w:pBdr>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169">
    <w:name w:val="xl169"/>
    <w:basedOn w:val="a"/>
    <w:rsid w:val="005B367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170">
    <w:name w:val="xl170"/>
    <w:basedOn w:val="a"/>
    <w:rsid w:val="005B367D"/>
    <w:pPr>
      <w:pBdr>
        <w:top w:val="single" w:sz="4" w:space="0" w:color="auto"/>
        <w:left w:val="single" w:sz="4" w:space="0" w:color="auto"/>
      </w:pBdr>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171">
    <w:name w:val="xl171"/>
    <w:basedOn w:val="a"/>
    <w:rsid w:val="005B367D"/>
    <w:pPr>
      <w:pBdr>
        <w:top w:val="single" w:sz="4" w:space="0" w:color="auto"/>
      </w:pBdr>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172">
    <w:name w:val="xl172"/>
    <w:basedOn w:val="a"/>
    <w:rsid w:val="005B367D"/>
    <w:pPr>
      <w:pBdr>
        <w:top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173">
    <w:name w:val="xl173"/>
    <w:basedOn w:val="a"/>
    <w:rsid w:val="005B367D"/>
    <w:pPr>
      <w:pBdr>
        <w:left w:val="single" w:sz="4" w:space="0" w:color="auto"/>
      </w:pBdr>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174">
    <w:name w:val="xl174"/>
    <w:basedOn w:val="a"/>
    <w:rsid w:val="005B367D"/>
    <w:pPr>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175">
    <w:name w:val="xl175"/>
    <w:basedOn w:val="a"/>
    <w:rsid w:val="005B367D"/>
    <w:pPr>
      <w:pBdr>
        <w:right w:val="single" w:sz="4" w:space="0" w:color="auto"/>
      </w:pBdr>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176">
    <w:name w:val="xl176"/>
    <w:basedOn w:val="a"/>
    <w:rsid w:val="005B367D"/>
    <w:pPr>
      <w:pBdr>
        <w:left w:val="single" w:sz="4" w:space="0" w:color="auto"/>
        <w:bottom w:val="single" w:sz="4" w:space="0" w:color="auto"/>
      </w:pBdr>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177">
    <w:name w:val="xl177"/>
    <w:basedOn w:val="a"/>
    <w:rsid w:val="005B367D"/>
    <w:pPr>
      <w:pBdr>
        <w:bottom w:val="single" w:sz="4" w:space="0" w:color="auto"/>
      </w:pBdr>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178">
    <w:name w:val="xl178"/>
    <w:basedOn w:val="a"/>
    <w:rsid w:val="005B367D"/>
    <w:pPr>
      <w:pBdr>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179">
    <w:name w:val="xl179"/>
    <w:basedOn w:val="a"/>
    <w:rsid w:val="005B367D"/>
    <w:pPr>
      <w:pBdr>
        <w:top w:val="single" w:sz="4" w:space="0" w:color="auto"/>
        <w:left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16"/>
      <w:szCs w:val="16"/>
    </w:rPr>
  </w:style>
  <w:style w:type="paragraph" w:customStyle="1" w:styleId="xl180">
    <w:name w:val="xl180"/>
    <w:basedOn w:val="a"/>
    <w:rsid w:val="005B367D"/>
    <w:pPr>
      <w:pBdr>
        <w:left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16"/>
      <w:szCs w:val="16"/>
    </w:rPr>
  </w:style>
  <w:style w:type="paragraph" w:customStyle="1" w:styleId="xl181">
    <w:name w:val="xl181"/>
    <w:basedOn w:val="a"/>
    <w:rsid w:val="005B367D"/>
    <w:pPr>
      <w:pBdr>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16"/>
      <w:szCs w:val="16"/>
    </w:rPr>
  </w:style>
  <w:style w:type="paragraph" w:customStyle="1" w:styleId="xl182">
    <w:name w:val="xl182"/>
    <w:basedOn w:val="a"/>
    <w:rsid w:val="005B367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183">
    <w:name w:val="xl183"/>
    <w:basedOn w:val="a"/>
    <w:rsid w:val="005B367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84">
    <w:name w:val="xl184"/>
    <w:basedOn w:val="a"/>
    <w:rsid w:val="005B367D"/>
    <w:pPr>
      <w:pBdr>
        <w:top w:val="single" w:sz="4" w:space="0" w:color="auto"/>
        <w:left w:val="single" w:sz="4" w:space="0" w:color="auto"/>
      </w:pBdr>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185">
    <w:name w:val="xl185"/>
    <w:basedOn w:val="a"/>
    <w:rsid w:val="005B367D"/>
    <w:pPr>
      <w:pBdr>
        <w:top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186">
    <w:name w:val="xl186"/>
    <w:basedOn w:val="a"/>
    <w:rsid w:val="005B367D"/>
    <w:pPr>
      <w:pBdr>
        <w:left w:val="single" w:sz="4" w:space="0" w:color="auto"/>
        <w:bottom w:val="single" w:sz="4" w:space="0" w:color="auto"/>
      </w:pBdr>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187">
    <w:name w:val="xl187"/>
    <w:basedOn w:val="a"/>
    <w:rsid w:val="005B367D"/>
    <w:pPr>
      <w:pBdr>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188">
    <w:name w:val="xl188"/>
    <w:basedOn w:val="a"/>
    <w:rsid w:val="005B367D"/>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189">
    <w:name w:val="xl189"/>
    <w:basedOn w:val="a"/>
    <w:rsid w:val="005B367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90">
    <w:name w:val="xl190"/>
    <w:basedOn w:val="a"/>
    <w:rsid w:val="005B36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91">
    <w:name w:val="xl191"/>
    <w:basedOn w:val="a"/>
    <w:rsid w:val="005B367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192">
    <w:name w:val="xl192"/>
    <w:basedOn w:val="a"/>
    <w:rsid w:val="005B367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193">
    <w:name w:val="xl193"/>
    <w:basedOn w:val="a"/>
    <w:rsid w:val="005B367D"/>
    <w:pPr>
      <w:pBdr>
        <w:top w:val="single" w:sz="4" w:space="0" w:color="auto"/>
        <w:left w:val="single" w:sz="4" w:space="0" w:color="auto"/>
      </w:pBdr>
      <w:spacing w:before="100" w:beforeAutospacing="1" w:after="100" w:afterAutospacing="1"/>
      <w:jc w:val="center"/>
    </w:pPr>
    <w:rPr>
      <w:sz w:val="16"/>
      <w:szCs w:val="16"/>
    </w:rPr>
  </w:style>
  <w:style w:type="paragraph" w:customStyle="1" w:styleId="xl194">
    <w:name w:val="xl194"/>
    <w:basedOn w:val="a"/>
    <w:rsid w:val="005B367D"/>
    <w:pPr>
      <w:pBdr>
        <w:top w:val="single" w:sz="4" w:space="0" w:color="auto"/>
      </w:pBdr>
      <w:spacing w:before="100" w:beforeAutospacing="1" w:after="100" w:afterAutospacing="1"/>
      <w:jc w:val="center"/>
    </w:pPr>
    <w:rPr>
      <w:sz w:val="16"/>
      <w:szCs w:val="16"/>
    </w:rPr>
  </w:style>
  <w:style w:type="paragraph" w:customStyle="1" w:styleId="xl195">
    <w:name w:val="xl195"/>
    <w:basedOn w:val="a"/>
    <w:rsid w:val="005B367D"/>
    <w:pPr>
      <w:pBdr>
        <w:top w:val="single" w:sz="4" w:space="0" w:color="auto"/>
        <w:right w:val="single" w:sz="4" w:space="0" w:color="auto"/>
      </w:pBdr>
      <w:spacing w:before="100" w:beforeAutospacing="1" w:after="100" w:afterAutospacing="1"/>
      <w:jc w:val="center"/>
    </w:pPr>
    <w:rPr>
      <w:sz w:val="16"/>
      <w:szCs w:val="16"/>
    </w:rPr>
  </w:style>
  <w:style w:type="paragraph" w:customStyle="1" w:styleId="xl196">
    <w:name w:val="xl196"/>
    <w:basedOn w:val="a"/>
    <w:rsid w:val="005B367D"/>
    <w:pPr>
      <w:pBdr>
        <w:left w:val="single" w:sz="4" w:space="0" w:color="auto"/>
        <w:bottom w:val="single" w:sz="4" w:space="0" w:color="auto"/>
      </w:pBdr>
      <w:spacing w:before="100" w:beforeAutospacing="1" w:after="100" w:afterAutospacing="1"/>
      <w:jc w:val="center"/>
    </w:pPr>
    <w:rPr>
      <w:sz w:val="16"/>
      <w:szCs w:val="16"/>
    </w:rPr>
  </w:style>
  <w:style w:type="paragraph" w:customStyle="1" w:styleId="xl197">
    <w:name w:val="xl197"/>
    <w:basedOn w:val="a"/>
    <w:rsid w:val="005B367D"/>
    <w:pPr>
      <w:pBdr>
        <w:bottom w:val="single" w:sz="4" w:space="0" w:color="auto"/>
      </w:pBdr>
      <w:spacing w:before="100" w:beforeAutospacing="1" w:after="100" w:afterAutospacing="1"/>
      <w:jc w:val="center"/>
    </w:pPr>
    <w:rPr>
      <w:sz w:val="16"/>
      <w:szCs w:val="16"/>
    </w:rPr>
  </w:style>
  <w:style w:type="paragraph" w:customStyle="1" w:styleId="xl198">
    <w:name w:val="xl198"/>
    <w:basedOn w:val="a"/>
    <w:rsid w:val="005B367D"/>
    <w:pPr>
      <w:pBdr>
        <w:bottom w:val="single" w:sz="4" w:space="0" w:color="auto"/>
        <w:right w:val="single" w:sz="4" w:space="0" w:color="auto"/>
      </w:pBdr>
      <w:spacing w:before="100" w:beforeAutospacing="1" w:after="100" w:afterAutospacing="1"/>
      <w:jc w:val="center"/>
    </w:pPr>
    <w:rPr>
      <w:sz w:val="16"/>
      <w:szCs w:val="16"/>
    </w:rPr>
  </w:style>
  <w:style w:type="paragraph" w:customStyle="1" w:styleId="xl199">
    <w:name w:val="xl199"/>
    <w:basedOn w:val="a"/>
    <w:rsid w:val="005B367D"/>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200">
    <w:name w:val="xl200"/>
    <w:basedOn w:val="a"/>
    <w:rsid w:val="005B367D"/>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201">
    <w:name w:val="xl201"/>
    <w:basedOn w:val="a"/>
    <w:rsid w:val="005B367D"/>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202">
    <w:name w:val="xl202"/>
    <w:basedOn w:val="a"/>
    <w:rsid w:val="005B367D"/>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203">
    <w:name w:val="xl203"/>
    <w:basedOn w:val="a"/>
    <w:rsid w:val="005B367D"/>
    <w:pPr>
      <w:pBdr>
        <w:left w:val="single" w:sz="4" w:space="0" w:color="auto"/>
        <w:right w:val="single" w:sz="4" w:space="0" w:color="auto"/>
      </w:pBdr>
      <w:spacing w:before="100" w:beforeAutospacing="1" w:after="100" w:afterAutospacing="1"/>
      <w:jc w:val="center"/>
    </w:pPr>
    <w:rPr>
      <w:sz w:val="16"/>
      <w:szCs w:val="16"/>
    </w:rPr>
  </w:style>
  <w:style w:type="paragraph" w:customStyle="1" w:styleId="xl204">
    <w:name w:val="xl204"/>
    <w:basedOn w:val="a"/>
    <w:rsid w:val="005B367D"/>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205">
    <w:name w:val="xl205"/>
    <w:basedOn w:val="a"/>
    <w:rsid w:val="005B36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206">
    <w:name w:val="xl206"/>
    <w:basedOn w:val="a"/>
    <w:rsid w:val="005B367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msonormal0">
    <w:name w:val="msonormal"/>
    <w:basedOn w:val="a"/>
    <w:rsid w:val="00EE6F90"/>
    <w:pPr>
      <w:spacing w:before="100" w:beforeAutospacing="1" w:after="100" w:afterAutospacing="1"/>
    </w:pPr>
    <w:rPr>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163B"/>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qFormat/>
    <w:rsid w:val="00B83843"/>
    <w:pPr>
      <w:keepNext/>
      <w:numPr>
        <w:numId w:val="8"/>
      </w:numPr>
      <w:autoSpaceDE w:val="0"/>
      <w:autoSpaceDN w:val="0"/>
      <w:jc w:val="center"/>
      <w:outlineLvl w:val="0"/>
    </w:pPr>
    <w:rPr>
      <w:b/>
      <w:bCs/>
      <w:szCs w:val="24"/>
      <w:lang w:val="en-US"/>
    </w:rPr>
  </w:style>
  <w:style w:type="paragraph" w:styleId="2">
    <w:name w:val="heading 2"/>
    <w:basedOn w:val="a"/>
    <w:next w:val="a"/>
    <w:link w:val="20"/>
    <w:qFormat/>
    <w:rsid w:val="00B83843"/>
    <w:pPr>
      <w:keepNext/>
      <w:numPr>
        <w:ilvl w:val="1"/>
        <w:numId w:val="8"/>
      </w:numPr>
      <w:autoSpaceDE w:val="0"/>
      <w:autoSpaceDN w:val="0"/>
      <w:outlineLvl w:val="1"/>
    </w:pPr>
    <w:rPr>
      <w:color w:val="000000"/>
      <w:szCs w:val="24"/>
      <w:u w:val="single"/>
    </w:rPr>
  </w:style>
  <w:style w:type="paragraph" w:styleId="3">
    <w:name w:val="heading 3"/>
    <w:basedOn w:val="a"/>
    <w:next w:val="a"/>
    <w:link w:val="30"/>
    <w:qFormat/>
    <w:rsid w:val="00B83843"/>
    <w:pPr>
      <w:keepNext/>
      <w:numPr>
        <w:ilvl w:val="2"/>
        <w:numId w:val="8"/>
      </w:numPr>
      <w:autoSpaceDE w:val="0"/>
      <w:autoSpaceDN w:val="0"/>
      <w:outlineLvl w:val="2"/>
    </w:pPr>
    <w:rPr>
      <w:b/>
      <w:bCs/>
      <w:i/>
      <w:iCs/>
      <w:szCs w:val="24"/>
      <w:u w:val="single"/>
    </w:rPr>
  </w:style>
  <w:style w:type="paragraph" w:styleId="4">
    <w:name w:val="heading 4"/>
    <w:basedOn w:val="a"/>
    <w:next w:val="a"/>
    <w:link w:val="40"/>
    <w:qFormat/>
    <w:rsid w:val="00B83843"/>
    <w:pPr>
      <w:keepNext/>
      <w:numPr>
        <w:ilvl w:val="3"/>
        <w:numId w:val="8"/>
      </w:numPr>
      <w:autoSpaceDE w:val="0"/>
      <w:autoSpaceDN w:val="0"/>
      <w:jc w:val="right"/>
      <w:outlineLvl w:val="3"/>
    </w:pPr>
    <w:rPr>
      <w:b/>
      <w:bCs/>
      <w:szCs w:val="24"/>
    </w:rPr>
  </w:style>
  <w:style w:type="paragraph" w:styleId="5">
    <w:name w:val="heading 5"/>
    <w:basedOn w:val="a"/>
    <w:next w:val="a"/>
    <w:link w:val="50"/>
    <w:qFormat/>
    <w:rsid w:val="00B83843"/>
    <w:pPr>
      <w:keepNext/>
      <w:numPr>
        <w:ilvl w:val="4"/>
        <w:numId w:val="8"/>
      </w:numPr>
      <w:suppressAutoHyphens/>
      <w:autoSpaceDE w:val="0"/>
      <w:autoSpaceDN w:val="0"/>
      <w:ind w:right="851"/>
      <w:jc w:val="right"/>
      <w:outlineLvl w:val="4"/>
    </w:pPr>
    <w:rPr>
      <w:b/>
      <w:bCs/>
      <w:szCs w:val="24"/>
    </w:rPr>
  </w:style>
  <w:style w:type="paragraph" w:styleId="6">
    <w:name w:val="heading 6"/>
    <w:basedOn w:val="a"/>
    <w:next w:val="a"/>
    <w:link w:val="60"/>
    <w:qFormat/>
    <w:rsid w:val="00B83843"/>
    <w:pPr>
      <w:keepNext/>
      <w:numPr>
        <w:ilvl w:val="5"/>
        <w:numId w:val="8"/>
      </w:numPr>
      <w:autoSpaceDE w:val="0"/>
      <w:autoSpaceDN w:val="0"/>
      <w:outlineLvl w:val="5"/>
    </w:pPr>
    <w:rPr>
      <w:b/>
      <w:bCs/>
      <w:i/>
      <w:iCs/>
      <w:szCs w:val="24"/>
    </w:rPr>
  </w:style>
  <w:style w:type="paragraph" w:styleId="7">
    <w:name w:val="heading 7"/>
    <w:basedOn w:val="a"/>
    <w:next w:val="a"/>
    <w:link w:val="70"/>
    <w:qFormat/>
    <w:rsid w:val="00B83843"/>
    <w:pPr>
      <w:keepNext/>
      <w:numPr>
        <w:ilvl w:val="6"/>
        <w:numId w:val="8"/>
      </w:numPr>
      <w:autoSpaceDE w:val="0"/>
      <w:autoSpaceDN w:val="0"/>
      <w:outlineLvl w:val="6"/>
    </w:pPr>
    <w:rPr>
      <w:b/>
      <w:bCs/>
      <w:szCs w:val="24"/>
    </w:rPr>
  </w:style>
  <w:style w:type="paragraph" w:styleId="8">
    <w:name w:val="heading 8"/>
    <w:basedOn w:val="a"/>
    <w:next w:val="a"/>
    <w:link w:val="80"/>
    <w:qFormat/>
    <w:rsid w:val="00B83843"/>
    <w:pPr>
      <w:keepNext/>
      <w:widowControl w:val="0"/>
      <w:numPr>
        <w:ilvl w:val="7"/>
        <w:numId w:val="8"/>
      </w:numPr>
      <w:tabs>
        <w:tab w:val="left" w:pos="3152"/>
      </w:tabs>
      <w:autoSpaceDE w:val="0"/>
      <w:autoSpaceDN w:val="0"/>
      <w:outlineLvl w:val="7"/>
    </w:pPr>
    <w:rPr>
      <w:b/>
      <w:bCs/>
      <w:szCs w:val="24"/>
    </w:rPr>
  </w:style>
  <w:style w:type="paragraph" w:styleId="9">
    <w:name w:val="heading 9"/>
    <w:basedOn w:val="a"/>
    <w:next w:val="a"/>
    <w:link w:val="90"/>
    <w:qFormat/>
    <w:rsid w:val="00B83843"/>
    <w:pPr>
      <w:keepNext/>
      <w:numPr>
        <w:ilvl w:val="8"/>
        <w:numId w:val="8"/>
      </w:numPr>
      <w:tabs>
        <w:tab w:val="left" w:pos="3152"/>
      </w:tabs>
      <w:autoSpaceDE w:val="0"/>
      <w:autoSpaceDN w:val="0"/>
      <w:jc w:val="both"/>
      <w:outlineLvl w:val="8"/>
    </w:pPr>
    <w:rPr>
      <w:b/>
      <w:bCs/>
      <w:i/>
      <w:iCs/>
      <w:szCs w:val="24"/>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3D163B"/>
    <w:pPr>
      <w:spacing w:after="120" w:line="480" w:lineRule="auto"/>
      <w:ind w:left="283"/>
    </w:pPr>
    <w:rPr>
      <w:lang w:val="x-none" w:eastAsia="x-none"/>
    </w:rPr>
  </w:style>
  <w:style w:type="character" w:customStyle="1" w:styleId="22">
    <w:name w:val="Основной текст с отступом 2 Знак"/>
    <w:basedOn w:val="a0"/>
    <w:link w:val="21"/>
    <w:rsid w:val="003D163B"/>
    <w:rPr>
      <w:rFonts w:ascii="Times New Roman" w:eastAsia="Times New Roman" w:hAnsi="Times New Roman" w:cs="Times New Roman"/>
      <w:sz w:val="24"/>
      <w:szCs w:val="20"/>
      <w:lang w:val="x-none" w:eastAsia="x-none"/>
    </w:rPr>
  </w:style>
  <w:style w:type="paragraph" w:styleId="23">
    <w:name w:val="Body Text 2"/>
    <w:basedOn w:val="a"/>
    <w:link w:val="24"/>
    <w:rsid w:val="003D163B"/>
    <w:pPr>
      <w:spacing w:after="120" w:line="480" w:lineRule="auto"/>
    </w:pPr>
    <w:rPr>
      <w:lang w:val="x-none" w:eastAsia="x-none"/>
    </w:rPr>
  </w:style>
  <w:style w:type="character" w:customStyle="1" w:styleId="24">
    <w:name w:val="Основной текст 2 Знак"/>
    <w:basedOn w:val="a0"/>
    <w:link w:val="23"/>
    <w:uiPriority w:val="99"/>
    <w:rsid w:val="003D163B"/>
    <w:rPr>
      <w:rFonts w:ascii="Times New Roman" w:eastAsia="Times New Roman" w:hAnsi="Times New Roman" w:cs="Times New Roman"/>
      <w:sz w:val="24"/>
      <w:szCs w:val="20"/>
      <w:lang w:val="x-none" w:eastAsia="x-none"/>
    </w:rPr>
  </w:style>
  <w:style w:type="paragraph" w:customStyle="1" w:styleId="ConsPlusTitle">
    <w:name w:val="ConsPlusTitle"/>
    <w:rsid w:val="00366C0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366C05"/>
    <w:pPr>
      <w:widowControl w:val="0"/>
      <w:autoSpaceDE w:val="0"/>
      <w:autoSpaceDN w:val="0"/>
      <w:spacing w:after="0" w:line="240" w:lineRule="auto"/>
    </w:pPr>
    <w:rPr>
      <w:rFonts w:ascii="Calibri" w:eastAsia="Times New Roman" w:hAnsi="Calibri" w:cs="Calibri"/>
      <w:szCs w:val="20"/>
      <w:lang w:eastAsia="ru-RU"/>
    </w:rPr>
  </w:style>
  <w:style w:type="paragraph" w:styleId="a3">
    <w:name w:val="List Paragraph"/>
    <w:basedOn w:val="a"/>
    <w:uiPriority w:val="34"/>
    <w:qFormat/>
    <w:rsid w:val="000B21FE"/>
    <w:pPr>
      <w:ind w:left="720"/>
      <w:contextualSpacing/>
    </w:pPr>
  </w:style>
  <w:style w:type="paragraph" w:customStyle="1" w:styleId="formattext">
    <w:name w:val="formattext"/>
    <w:basedOn w:val="a"/>
    <w:rsid w:val="00F65023"/>
    <w:pPr>
      <w:spacing w:before="100" w:beforeAutospacing="1" w:after="100" w:afterAutospacing="1"/>
    </w:pPr>
    <w:rPr>
      <w:szCs w:val="24"/>
    </w:rPr>
  </w:style>
  <w:style w:type="character" w:styleId="a4">
    <w:name w:val="Hyperlink"/>
    <w:basedOn w:val="a0"/>
    <w:uiPriority w:val="99"/>
    <w:unhideWhenUsed/>
    <w:rsid w:val="00905485"/>
    <w:rPr>
      <w:color w:val="0000FF"/>
      <w:u w:val="single"/>
    </w:rPr>
  </w:style>
  <w:style w:type="paragraph" w:styleId="a5">
    <w:name w:val="Balloon Text"/>
    <w:basedOn w:val="a"/>
    <w:link w:val="a6"/>
    <w:unhideWhenUsed/>
    <w:rsid w:val="003E2FFD"/>
    <w:rPr>
      <w:rFonts w:ascii="Segoe UI" w:hAnsi="Segoe UI" w:cs="Segoe UI"/>
      <w:sz w:val="18"/>
      <w:szCs w:val="18"/>
    </w:rPr>
  </w:style>
  <w:style w:type="character" w:customStyle="1" w:styleId="a6">
    <w:name w:val="Текст выноски Знак"/>
    <w:basedOn w:val="a0"/>
    <w:link w:val="a5"/>
    <w:rsid w:val="003E2FFD"/>
    <w:rPr>
      <w:rFonts w:ascii="Segoe UI" w:eastAsia="Times New Roman" w:hAnsi="Segoe UI" w:cs="Segoe UI"/>
      <w:sz w:val="18"/>
      <w:szCs w:val="18"/>
      <w:lang w:eastAsia="ru-RU"/>
    </w:rPr>
  </w:style>
  <w:style w:type="table" w:styleId="a7">
    <w:name w:val="Table Grid"/>
    <w:basedOn w:val="a1"/>
    <w:rsid w:val="00FF344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zvanie-otdela">
    <w:name w:val="nazvanie-otdela"/>
    <w:basedOn w:val="a0"/>
    <w:rsid w:val="00167FD8"/>
  </w:style>
  <w:style w:type="character" w:customStyle="1" w:styleId="10">
    <w:name w:val="Заголовок 1 Знак"/>
    <w:basedOn w:val="a0"/>
    <w:link w:val="1"/>
    <w:rsid w:val="00B83843"/>
    <w:rPr>
      <w:rFonts w:ascii="Times New Roman" w:eastAsia="Times New Roman" w:hAnsi="Times New Roman" w:cs="Times New Roman"/>
      <w:b/>
      <w:bCs/>
      <w:sz w:val="24"/>
      <w:szCs w:val="24"/>
      <w:lang w:val="en-US" w:eastAsia="ru-RU"/>
    </w:rPr>
  </w:style>
  <w:style w:type="character" w:customStyle="1" w:styleId="20">
    <w:name w:val="Заголовок 2 Знак"/>
    <w:basedOn w:val="a0"/>
    <w:link w:val="2"/>
    <w:rsid w:val="00B83843"/>
    <w:rPr>
      <w:rFonts w:ascii="Times New Roman" w:eastAsia="Times New Roman" w:hAnsi="Times New Roman" w:cs="Times New Roman"/>
      <w:color w:val="000000"/>
      <w:sz w:val="24"/>
      <w:szCs w:val="24"/>
      <w:u w:val="single"/>
      <w:lang w:eastAsia="ru-RU"/>
    </w:rPr>
  </w:style>
  <w:style w:type="character" w:customStyle="1" w:styleId="30">
    <w:name w:val="Заголовок 3 Знак"/>
    <w:basedOn w:val="a0"/>
    <w:link w:val="3"/>
    <w:rsid w:val="00B83843"/>
    <w:rPr>
      <w:rFonts w:ascii="Times New Roman" w:eastAsia="Times New Roman" w:hAnsi="Times New Roman" w:cs="Times New Roman"/>
      <w:b/>
      <w:bCs/>
      <w:i/>
      <w:iCs/>
      <w:sz w:val="24"/>
      <w:szCs w:val="24"/>
      <w:u w:val="single"/>
      <w:lang w:eastAsia="ru-RU"/>
    </w:rPr>
  </w:style>
  <w:style w:type="character" w:customStyle="1" w:styleId="40">
    <w:name w:val="Заголовок 4 Знак"/>
    <w:basedOn w:val="a0"/>
    <w:link w:val="4"/>
    <w:rsid w:val="00B83843"/>
    <w:rPr>
      <w:rFonts w:ascii="Times New Roman" w:eastAsia="Times New Roman" w:hAnsi="Times New Roman" w:cs="Times New Roman"/>
      <w:b/>
      <w:bCs/>
      <w:sz w:val="24"/>
      <w:szCs w:val="24"/>
      <w:lang w:eastAsia="ru-RU"/>
    </w:rPr>
  </w:style>
  <w:style w:type="character" w:customStyle="1" w:styleId="50">
    <w:name w:val="Заголовок 5 Знак"/>
    <w:basedOn w:val="a0"/>
    <w:link w:val="5"/>
    <w:rsid w:val="00B83843"/>
    <w:rPr>
      <w:rFonts w:ascii="Times New Roman" w:eastAsia="Times New Roman" w:hAnsi="Times New Roman" w:cs="Times New Roman"/>
      <w:b/>
      <w:bCs/>
      <w:sz w:val="24"/>
      <w:szCs w:val="24"/>
      <w:lang w:eastAsia="ru-RU"/>
    </w:rPr>
  </w:style>
  <w:style w:type="character" w:customStyle="1" w:styleId="60">
    <w:name w:val="Заголовок 6 Знак"/>
    <w:basedOn w:val="a0"/>
    <w:link w:val="6"/>
    <w:rsid w:val="00B83843"/>
    <w:rPr>
      <w:rFonts w:ascii="Times New Roman" w:eastAsia="Times New Roman" w:hAnsi="Times New Roman" w:cs="Times New Roman"/>
      <w:b/>
      <w:bCs/>
      <w:i/>
      <w:iCs/>
      <w:sz w:val="24"/>
      <w:szCs w:val="24"/>
      <w:lang w:eastAsia="ru-RU"/>
    </w:rPr>
  </w:style>
  <w:style w:type="character" w:customStyle="1" w:styleId="70">
    <w:name w:val="Заголовок 7 Знак"/>
    <w:basedOn w:val="a0"/>
    <w:link w:val="7"/>
    <w:rsid w:val="00B83843"/>
    <w:rPr>
      <w:rFonts w:ascii="Times New Roman" w:eastAsia="Times New Roman" w:hAnsi="Times New Roman" w:cs="Times New Roman"/>
      <w:b/>
      <w:bCs/>
      <w:sz w:val="24"/>
      <w:szCs w:val="24"/>
      <w:lang w:eastAsia="ru-RU"/>
    </w:rPr>
  </w:style>
  <w:style w:type="character" w:customStyle="1" w:styleId="80">
    <w:name w:val="Заголовок 8 Знак"/>
    <w:basedOn w:val="a0"/>
    <w:link w:val="8"/>
    <w:rsid w:val="00B83843"/>
    <w:rPr>
      <w:rFonts w:ascii="Times New Roman" w:eastAsia="Times New Roman" w:hAnsi="Times New Roman" w:cs="Times New Roman"/>
      <w:b/>
      <w:bCs/>
      <w:sz w:val="24"/>
      <w:szCs w:val="24"/>
      <w:lang w:eastAsia="ru-RU"/>
    </w:rPr>
  </w:style>
  <w:style w:type="character" w:customStyle="1" w:styleId="90">
    <w:name w:val="Заголовок 9 Знак"/>
    <w:basedOn w:val="a0"/>
    <w:link w:val="9"/>
    <w:rsid w:val="00B83843"/>
    <w:rPr>
      <w:rFonts w:ascii="Times New Roman" w:eastAsia="Times New Roman" w:hAnsi="Times New Roman" w:cs="Times New Roman"/>
      <w:b/>
      <w:bCs/>
      <w:i/>
      <w:iCs/>
      <w:sz w:val="24"/>
      <w:szCs w:val="24"/>
      <w:u w:val="single"/>
      <w:lang w:eastAsia="ru-RU"/>
    </w:rPr>
  </w:style>
  <w:style w:type="numbering" w:customStyle="1" w:styleId="11">
    <w:name w:val="Нет списка1"/>
    <w:next w:val="a2"/>
    <w:semiHidden/>
    <w:unhideWhenUsed/>
    <w:rsid w:val="00B83843"/>
  </w:style>
  <w:style w:type="paragraph" w:styleId="a8">
    <w:name w:val="Body Text"/>
    <w:basedOn w:val="a"/>
    <w:link w:val="a9"/>
    <w:rsid w:val="00B83843"/>
    <w:pPr>
      <w:spacing w:after="120"/>
    </w:pPr>
    <w:rPr>
      <w:szCs w:val="24"/>
    </w:rPr>
  </w:style>
  <w:style w:type="character" w:customStyle="1" w:styleId="a9">
    <w:name w:val="Основной текст Знак"/>
    <w:basedOn w:val="a0"/>
    <w:link w:val="a8"/>
    <w:rsid w:val="00B83843"/>
    <w:rPr>
      <w:rFonts w:ascii="Times New Roman" w:eastAsia="Times New Roman" w:hAnsi="Times New Roman" w:cs="Times New Roman"/>
      <w:sz w:val="24"/>
      <w:szCs w:val="24"/>
      <w:lang w:eastAsia="ru-RU"/>
    </w:rPr>
  </w:style>
  <w:style w:type="paragraph" w:styleId="aa">
    <w:name w:val="Plain Text"/>
    <w:basedOn w:val="a"/>
    <w:link w:val="ab"/>
    <w:rsid w:val="00B83843"/>
    <w:rPr>
      <w:rFonts w:ascii="Courier New" w:hAnsi="Courier New"/>
      <w:sz w:val="20"/>
    </w:rPr>
  </w:style>
  <w:style w:type="character" w:customStyle="1" w:styleId="ab">
    <w:name w:val="Текст Знак"/>
    <w:basedOn w:val="a0"/>
    <w:link w:val="aa"/>
    <w:rsid w:val="00B83843"/>
    <w:rPr>
      <w:rFonts w:ascii="Courier New" w:eastAsia="Times New Roman" w:hAnsi="Courier New" w:cs="Times New Roman"/>
      <w:sz w:val="20"/>
      <w:szCs w:val="20"/>
      <w:lang w:eastAsia="ru-RU"/>
    </w:rPr>
  </w:style>
  <w:style w:type="paragraph" w:styleId="ac">
    <w:name w:val="footer"/>
    <w:basedOn w:val="a"/>
    <w:link w:val="ad"/>
    <w:rsid w:val="00B83843"/>
    <w:pPr>
      <w:tabs>
        <w:tab w:val="center" w:pos="4677"/>
        <w:tab w:val="right" w:pos="9355"/>
      </w:tabs>
    </w:pPr>
    <w:rPr>
      <w:szCs w:val="24"/>
    </w:rPr>
  </w:style>
  <w:style w:type="character" w:customStyle="1" w:styleId="ad">
    <w:name w:val="Нижний колонтитул Знак"/>
    <w:basedOn w:val="a0"/>
    <w:link w:val="ac"/>
    <w:rsid w:val="00B83843"/>
    <w:rPr>
      <w:rFonts w:ascii="Times New Roman" w:eastAsia="Times New Roman" w:hAnsi="Times New Roman" w:cs="Times New Roman"/>
      <w:sz w:val="24"/>
      <w:szCs w:val="24"/>
      <w:lang w:eastAsia="ru-RU"/>
    </w:rPr>
  </w:style>
  <w:style w:type="character" w:styleId="ae">
    <w:name w:val="page number"/>
    <w:basedOn w:val="a0"/>
    <w:rsid w:val="00B83843"/>
  </w:style>
  <w:style w:type="paragraph" w:styleId="af">
    <w:name w:val="header"/>
    <w:basedOn w:val="a"/>
    <w:link w:val="af0"/>
    <w:rsid w:val="00B83843"/>
    <w:pPr>
      <w:tabs>
        <w:tab w:val="center" w:pos="4677"/>
        <w:tab w:val="right" w:pos="9355"/>
      </w:tabs>
    </w:pPr>
    <w:rPr>
      <w:szCs w:val="24"/>
    </w:rPr>
  </w:style>
  <w:style w:type="character" w:customStyle="1" w:styleId="af0">
    <w:name w:val="Верхний колонтитул Знак"/>
    <w:basedOn w:val="a0"/>
    <w:link w:val="af"/>
    <w:rsid w:val="00B83843"/>
    <w:rPr>
      <w:rFonts w:ascii="Times New Roman" w:eastAsia="Times New Roman" w:hAnsi="Times New Roman" w:cs="Times New Roman"/>
      <w:sz w:val="24"/>
      <w:szCs w:val="24"/>
      <w:lang w:eastAsia="ru-RU"/>
    </w:rPr>
  </w:style>
  <w:style w:type="paragraph" w:customStyle="1" w:styleId="ConsPlusCell">
    <w:name w:val="ConsPlusCell"/>
    <w:uiPriority w:val="99"/>
    <w:rsid w:val="00B83843"/>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uiPriority w:val="99"/>
    <w:rsid w:val="00B8384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1">
    <w:name w:val="Revision"/>
    <w:hidden/>
    <w:uiPriority w:val="99"/>
    <w:semiHidden/>
    <w:rsid w:val="00B83843"/>
    <w:pPr>
      <w:spacing w:after="0" w:line="240" w:lineRule="auto"/>
    </w:pPr>
    <w:rPr>
      <w:rFonts w:ascii="Times New Roman" w:eastAsia="Times New Roman" w:hAnsi="Times New Roman" w:cs="Times New Roman"/>
      <w:sz w:val="28"/>
      <w:szCs w:val="24"/>
      <w:lang w:eastAsia="ru-RU"/>
    </w:rPr>
  </w:style>
  <w:style w:type="character" w:styleId="af2">
    <w:name w:val="annotation reference"/>
    <w:rsid w:val="00B83843"/>
    <w:rPr>
      <w:sz w:val="16"/>
      <w:szCs w:val="16"/>
    </w:rPr>
  </w:style>
  <w:style w:type="paragraph" w:styleId="af3">
    <w:name w:val="annotation text"/>
    <w:basedOn w:val="a"/>
    <w:link w:val="af4"/>
    <w:rsid w:val="00B83843"/>
    <w:rPr>
      <w:sz w:val="20"/>
    </w:rPr>
  </w:style>
  <w:style w:type="character" w:customStyle="1" w:styleId="af4">
    <w:name w:val="Текст примечания Знак"/>
    <w:basedOn w:val="a0"/>
    <w:link w:val="af3"/>
    <w:rsid w:val="00B83843"/>
    <w:rPr>
      <w:rFonts w:ascii="Times New Roman" w:eastAsia="Times New Roman" w:hAnsi="Times New Roman" w:cs="Times New Roman"/>
      <w:sz w:val="20"/>
      <w:szCs w:val="20"/>
      <w:lang w:eastAsia="ru-RU"/>
    </w:rPr>
  </w:style>
  <w:style w:type="paragraph" w:styleId="af5">
    <w:name w:val="annotation subject"/>
    <w:basedOn w:val="af3"/>
    <w:next w:val="af3"/>
    <w:link w:val="af6"/>
    <w:rsid w:val="00B83843"/>
    <w:rPr>
      <w:b/>
      <w:bCs/>
    </w:rPr>
  </w:style>
  <w:style w:type="character" w:customStyle="1" w:styleId="af6">
    <w:name w:val="Тема примечания Знак"/>
    <w:basedOn w:val="af4"/>
    <w:link w:val="af5"/>
    <w:rsid w:val="00B83843"/>
    <w:rPr>
      <w:rFonts w:ascii="Times New Roman" w:eastAsia="Times New Roman" w:hAnsi="Times New Roman" w:cs="Times New Roman"/>
      <w:b/>
      <w:bCs/>
      <w:sz w:val="20"/>
      <w:szCs w:val="20"/>
      <w:lang w:eastAsia="ru-RU"/>
    </w:rPr>
  </w:style>
  <w:style w:type="character" w:customStyle="1" w:styleId="apple-converted-space">
    <w:name w:val="apple-converted-space"/>
    <w:rsid w:val="00B83843"/>
  </w:style>
  <w:style w:type="paragraph" w:styleId="af7">
    <w:name w:val="footnote text"/>
    <w:basedOn w:val="a"/>
    <w:link w:val="af8"/>
    <w:rsid w:val="00B83843"/>
    <w:rPr>
      <w:sz w:val="20"/>
    </w:rPr>
  </w:style>
  <w:style w:type="character" w:customStyle="1" w:styleId="af8">
    <w:name w:val="Текст сноски Знак"/>
    <w:basedOn w:val="a0"/>
    <w:link w:val="af7"/>
    <w:rsid w:val="00B83843"/>
    <w:rPr>
      <w:rFonts w:ascii="Times New Roman" w:eastAsia="Times New Roman" w:hAnsi="Times New Roman" w:cs="Times New Roman"/>
      <w:sz w:val="20"/>
      <w:szCs w:val="20"/>
      <w:lang w:eastAsia="ru-RU"/>
    </w:rPr>
  </w:style>
  <w:style w:type="character" w:styleId="af9">
    <w:name w:val="footnote reference"/>
    <w:rsid w:val="00B83843"/>
    <w:rPr>
      <w:vertAlign w:val="superscript"/>
    </w:rPr>
  </w:style>
  <w:style w:type="character" w:styleId="afa">
    <w:name w:val="FollowedHyperlink"/>
    <w:uiPriority w:val="99"/>
    <w:unhideWhenUsed/>
    <w:rsid w:val="00B83843"/>
    <w:rPr>
      <w:color w:val="800080"/>
      <w:u w:val="single"/>
    </w:rPr>
  </w:style>
  <w:style w:type="paragraph" w:styleId="afb">
    <w:name w:val="Body Text Indent"/>
    <w:basedOn w:val="a"/>
    <w:link w:val="afc"/>
    <w:rsid w:val="00B83843"/>
    <w:pPr>
      <w:autoSpaceDE w:val="0"/>
      <w:autoSpaceDN w:val="0"/>
      <w:spacing w:line="360" w:lineRule="auto"/>
      <w:ind w:firstLine="720"/>
      <w:jc w:val="center"/>
    </w:pPr>
    <w:rPr>
      <w:szCs w:val="24"/>
    </w:rPr>
  </w:style>
  <w:style w:type="character" w:customStyle="1" w:styleId="afc">
    <w:name w:val="Основной текст с отступом Знак"/>
    <w:basedOn w:val="a0"/>
    <w:link w:val="afb"/>
    <w:rsid w:val="00B83843"/>
    <w:rPr>
      <w:rFonts w:ascii="Times New Roman" w:eastAsia="Times New Roman" w:hAnsi="Times New Roman" w:cs="Times New Roman"/>
      <w:sz w:val="24"/>
      <w:szCs w:val="24"/>
      <w:lang w:eastAsia="ru-RU"/>
    </w:rPr>
  </w:style>
  <w:style w:type="paragraph" w:styleId="31">
    <w:name w:val="Body Text 3"/>
    <w:basedOn w:val="a"/>
    <w:link w:val="32"/>
    <w:rsid w:val="00B83843"/>
    <w:pPr>
      <w:autoSpaceDE w:val="0"/>
      <w:autoSpaceDN w:val="0"/>
    </w:pPr>
    <w:rPr>
      <w:color w:val="000000"/>
      <w:szCs w:val="24"/>
    </w:rPr>
  </w:style>
  <w:style w:type="character" w:customStyle="1" w:styleId="32">
    <w:name w:val="Основной текст 3 Знак"/>
    <w:basedOn w:val="a0"/>
    <w:link w:val="31"/>
    <w:rsid w:val="00B83843"/>
    <w:rPr>
      <w:rFonts w:ascii="Times New Roman" w:eastAsia="Times New Roman" w:hAnsi="Times New Roman" w:cs="Times New Roman"/>
      <w:color w:val="000000"/>
      <w:sz w:val="24"/>
      <w:szCs w:val="24"/>
      <w:lang w:eastAsia="ru-RU"/>
    </w:rPr>
  </w:style>
  <w:style w:type="paragraph" w:customStyle="1" w:styleId="33">
    <w:name w:val="заголовок 3"/>
    <w:basedOn w:val="a"/>
    <w:next w:val="a"/>
    <w:rsid w:val="00B83843"/>
    <w:pPr>
      <w:keepNext/>
      <w:widowControl w:val="0"/>
      <w:autoSpaceDE w:val="0"/>
      <w:autoSpaceDN w:val="0"/>
      <w:spacing w:line="360" w:lineRule="auto"/>
      <w:ind w:right="-2"/>
      <w:jc w:val="center"/>
    </w:pPr>
    <w:rPr>
      <w:b/>
      <w:bCs/>
      <w:szCs w:val="24"/>
    </w:rPr>
  </w:style>
  <w:style w:type="paragraph" w:customStyle="1" w:styleId="ConsNormal">
    <w:name w:val="ConsNormal"/>
    <w:rsid w:val="00B83843"/>
    <w:pPr>
      <w:autoSpaceDE w:val="0"/>
      <w:autoSpaceDN w:val="0"/>
      <w:spacing w:after="0" w:line="240" w:lineRule="auto"/>
      <w:ind w:right="19772" w:firstLine="720"/>
    </w:pPr>
    <w:rPr>
      <w:rFonts w:ascii="Arial" w:eastAsia="Times New Roman" w:hAnsi="Arial" w:cs="Arial"/>
      <w:lang w:eastAsia="ru-RU"/>
    </w:rPr>
  </w:style>
  <w:style w:type="paragraph" w:styleId="12">
    <w:name w:val="toc 1"/>
    <w:basedOn w:val="a"/>
    <w:next w:val="a"/>
    <w:autoRedefine/>
    <w:rsid w:val="00B83843"/>
    <w:pPr>
      <w:autoSpaceDE w:val="0"/>
      <w:autoSpaceDN w:val="0"/>
      <w:spacing w:before="120" w:after="120"/>
    </w:pPr>
    <w:rPr>
      <w:b/>
      <w:bCs/>
      <w:caps/>
      <w:szCs w:val="24"/>
    </w:rPr>
  </w:style>
  <w:style w:type="paragraph" w:styleId="25">
    <w:name w:val="toc 2"/>
    <w:basedOn w:val="a"/>
    <w:next w:val="a"/>
    <w:autoRedefine/>
    <w:rsid w:val="00B83843"/>
    <w:pPr>
      <w:autoSpaceDE w:val="0"/>
      <w:autoSpaceDN w:val="0"/>
      <w:ind w:left="280"/>
    </w:pPr>
    <w:rPr>
      <w:smallCaps/>
      <w:szCs w:val="24"/>
    </w:rPr>
  </w:style>
  <w:style w:type="paragraph" w:styleId="34">
    <w:name w:val="toc 3"/>
    <w:basedOn w:val="a"/>
    <w:next w:val="a"/>
    <w:autoRedefine/>
    <w:rsid w:val="00B83843"/>
    <w:pPr>
      <w:tabs>
        <w:tab w:val="left" w:pos="1120"/>
        <w:tab w:val="right" w:leader="dot" w:pos="9769"/>
      </w:tabs>
      <w:autoSpaceDE w:val="0"/>
      <w:autoSpaceDN w:val="0"/>
      <w:ind w:left="278"/>
    </w:pPr>
    <w:rPr>
      <w:b/>
      <w:bCs/>
      <w:noProof/>
      <w:szCs w:val="24"/>
      <w:lang w:val="en-US"/>
    </w:rPr>
  </w:style>
  <w:style w:type="paragraph" w:styleId="41">
    <w:name w:val="toc 4"/>
    <w:basedOn w:val="a"/>
    <w:next w:val="a"/>
    <w:autoRedefine/>
    <w:rsid w:val="00B83843"/>
    <w:pPr>
      <w:autoSpaceDE w:val="0"/>
      <w:autoSpaceDN w:val="0"/>
      <w:ind w:left="840"/>
    </w:pPr>
    <w:rPr>
      <w:sz w:val="18"/>
      <w:szCs w:val="18"/>
    </w:rPr>
  </w:style>
  <w:style w:type="paragraph" w:styleId="51">
    <w:name w:val="toc 5"/>
    <w:basedOn w:val="a"/>
    <w:next w:val="a"/>
    <w:autoRedefine/>
    <w:rsid w:val="00B83843"/>
    <w:pPr>
      <w:autoSpaceDE w:val="0"/>
      <w:autoSpaceDN w:val="0"/>
      <w:ind w:left="1120"/>
    </w:pPr>
    <w:rPr>
      <w:sz w:val="18"/>
      <w:szCs w:val="18"/>
    </w:rPr>
  </w:style>
  <w:style w:type="paragraph" w:styleId="61">
    <w:name w:val="toc 6"/>
    <w:basedOn w:val="a"/>
    <w:next w:val="a"/>
    <w:autoRedefine/>
    <w:rsid w:val="00B83843"/>
    <w:pPr>
      <w:autoSpaceDE w:val="0"/>
      <w:autoSpaceDN w:val="0"/>
      <w:ind w:left="1400"/>
    </w:pPr>
    <w:rPr>
      <w:sz w:val="18"/>
      <w:szCs w:val="18"/>
    </w:rPr>
  </w:style>
  <w:style w:type="paragraph" w:styleId="71">
    <w:name w:val="toc 7"/>
    <w:basedOn w:val="a"/>
    <w:next w:val="a"/>
    <w:autoRedefine/>
    <w:rsid w:val="00B83843"/>
    <w:pPr>
      <w:autoSpaceDE w:val="0"/>
      <w:autoSpaceDN w:val="0"/>
      <w:ind w:left="1680"/>
    </w:pPr>
    <w:rPr>
      <w:sz w:val="18"/>
      <w:szCs w:val="18"/>
    </w:rPr>
  </w:style>
  <w:style w:type="paragraph" w:styleId="81">
    <w:name w:val="toc 8"/>
    <w:basedOn w:val="a"/>
    <w:next w:val="a"/>
    <w:autoRedefine/>
    <w:rsid w:val="00B83843"/>
    <w:pPr>
      <w:autoSpaceDE w:val="0"/>
      <w:autoSpaceDN w:val="0"/>
      <w:ind w:left="1960"/>
    </w:pPr>
    <w:rPr>
      <w:sz w:val="18"/>
      <w:szCs w:val="18"/>
    </w:rPr>
  </w:style>
  <w:style w:type="paragraph" w:styleId="91">
    <w:name w:val="toc 9"/>
    <w:basedOn w:val="a"/>
    <w:next w:val="a"/>
    <w:autoRedefine/>
    <w:rsid w:val="00B83843"/>
    <w:pPr>
      <w:autoSpaceDE w:val="0"/>
      <w:autoSpaceDN w:val="0"/>
      <w:ind w:left="2240"/>
    </w:pPr>
    <w:rPr>
      <w:sz w:val="18"/>
      <w:szCs w:val="18"/>
    </w:rPr>
  </w:style>
  <w:style w:type="paragraph" w:styleId="35">
    <w:name w:val="Body Text Indent 3"/>
    <w:basedOn w:val="a"/>
    <w:link w:val="36"/>
    <w:rsid w:val="00B83843"/>
    <w:pPr>
      <w:tabs>
        <w:tab w:val="left" w:pos="3152"/>
      </w:tabs>
      <w:autoSpaceDE w:val="0"/>
      <w:autoSpaceDN w:val="0"/>
      <w:ind w:left="1134"/>
      <w:jc w:val="both"/>
      <w:outlineLvl w:val="2"/>
    </w:pPr>
    <w:rPr>
      <w:b/>
      <w:bCs/>
      <w:szCs w:val="24"/>
    </w:rPr>
  </w:style>
  <w:style w:type="character" w:customStyle="1" w:styleId="36">
    <w:name w:val="Основной текст с отступом 3 Знак"/>
    <w:basedOn w:val="a0"/>
    <w:link w:val="35"/>
    <w:rsid w:val="00B83843"/>
    <w:rPr>
      <w:rFonts w:ascii="Times New Roman" w:eastAsia="Times New Roman" w:hAnsi="Times New Roman" w:cs="Times New Roman"/>
      <w:b/>
      <w:bCs/>
      <w:sz w:val="24"/>
      <w:szCs w:val="24"/>
      <w:lang w:eastAsia="ru-RU"/>
    </w:rPr>
  </w:style>
  <w:style w:type="paragraph" w:styleId="afd">
    <w:name w:val="Document Map"/>
    <w:basedOn w:val="a"/>
    <w:link w:val="afe"/>
    <w:rsid w:val="00B83843"/>
    <w:pPr>
      <w:shd w:val="clear" w:color="auto" w:fill="000080"/>
      <w:autoSpaceDE w:val="0"/>
      <w:autoSpaceDN w:val="0"/>
    </w:pPr>
    <w:rPr>
      <w:rFonts w:ascii="Tahoma" w:hAnsi="Tahoma" w:cs="Tahoma"/>
      <w:szCs w:val="24"/>
    </w:rPr>
  </w:style>
  <w:style w:type="character" w:customStyle="1" w:styleId="afe">
    <w:name w:val="Схема документа Знак"/>
    <w:basedOn w:val="a0"/>
    <w:link w:val="afd"/>
    <w:rsid w:val="00B83843"/>
    <w:rPr>
      <w:rFonts w:ascii="Tahoma" w:eastAsia="Times New Roman" w:hAnsi="Tahoma" w:cs="Tahoma"/>
      <w:sz w:val="24"/>
      <w:szCs w:val="24"/>
      <w:shd w:val="clear" w:color="auto" w:fill="000080"/>
      <w:lang w:eastAsia="ru-RU"/>
    </w:rPr>
  </w:style>
  <w:style w:type="paragraph" w:customStyle="1" w:styleId="XML">
    <w:name w:val="ПримерXMLРамка"/>
    <w:basedOn w:val="a"/>
    <w:next w:val="a"/>
    <w:rsid w:val="00B83843"/>
    <w:pPr>
      <w:pBdr>
        <w:top w:val="single" w:sz="4" w:space="1" w:color="auto"/>
        <w:left w:val="single" w:sz="4" w:space="4" w:color="auto"/>
        <w:bottom w:val="single" w:sz="4" w:space="1" w:color="auto"/>
        <w:right w:val="single" w:sz="4" w:space="4" w:color="auto"/>
      </w:pBdr>
      <w:shd w:val="clear" w:color="auto" w:fill="FFFFFF"/>
      <w:autoSpaceDE w:val="0"/>
      <w:autoSpaceDN w:val="0"/>
    </w:pPr>
    <w:rPr>
      <w:rFonts w:ascii="Courier New" w:hAnsi="Courier New" w:cs="Courier New"/>
      <w:noProof/>
      <w:sz w:val="20"/>
      <w:lang w:val="en-US"/>
    </w:rPr>
  </w:style>
  <w:style w:type="paragraph" w:customStyle="1" w:styleId="PseudoH1NoNum">
    <w:name w:val="Pseudo H1 No Num"/>
    <w:basedOn w:val="a"/>
    <w:next w:val="a8"/>
    <w:rsid w:val="00B83843"/>
    <w:pPr>
      <w:keepNext/>
      <w:pageBreakBefore/>
      <w:autoSpaceDE w:val="0"/>
      <w:autoSpaceDN w:val="0"/>
      <w:spacing w:after="120"/>
      <w:jc w:val="center"/>
      <w:outlineLvl w:val="0"/>
    </w:pPr>
    <w:rPr>
      <w:rFonts w:ascii="Arial" w:hAnsi="Arial" w:cs="Arial"/>
      <w:b/>
      <w:bCs/>
      <w:caps/>
      <w:kern w:val="28"/>
      <w:sz w:val="32"/>
      <w:szCs w:val="32"/>
    </w:rPr>
  </w:style>
  <w:style w:type="paragraph" w:customStyle="1" w:styleId="aff">
    <w:name w:val="Обычный с отс"/>
    <w:basedOn w:val="a"/>
    <w:rsid w:val="00B83843"/>
    <w:pPr>
      <w:autoSpaceDE w:val="0"/>
      <w:autoSpaceDN w:val="0"/>
      <w:spacing w:line="360" w:lineRule="auto"/>
      <w:ind w:firstLine="709"/>
      <w:jc w:val="both"/>
    </w:pPr>
    <w:rPr>
      <w:szCs w:val="24"/>
    </w:rPr>
  </w:style>
  <w:style w:type="paragraph" w:customStyle="1" w:styleId="aff0">
    <w:name w:val="ТаблицаШапка"/>
    <w:basedOn w:val="a"/>
    <w:rsid w:val="00B83843"/>
    <w:pPr>
      <w:keepNext/>
      <w:keepLines/>
      <w:autoSpaceDE w:val="0"/>
      <w:autoSpaceDN w:val="0"/>
      <w:spacing w:before="120" w:after="120"/>
      <w:jc w:val="center"/>
    </w:pPr>
    <w:rPr>
      <w:rFonts w:ascii="Arial" w:hAnsi="Arial" w:cs="Arial"/>
      <w:b/>
      <w:bCs/>
      <w:sz w:val="20"/>
    </w:rPr>
  </w:style>
  <w:style w:type="paragraph" w:customStyle="1" w:styleId="aff1">
    <w:name w:val="ПространствоИмен"/>
    <w:next w:val="a"/>
    <w:rsid w:val="00B83843"/>
    <w:pPr>
      <w:keepNext/>
      <w:keepLines/>
      <w:autoSpaceDE w:val="0"/>
      <w:autoSpaceDN w:val="0"/>
      <w:spacing w:after="120" w:line="240" w:lineRule="auto"/>
      <w:ind w:left="1440" w:hanging="720"/>
    </w:pPr>
    <w:rPr>
      <w:rFonts w:ascii="Arial" w:eastAsia="Times New Roman" w:hAnsi="Arial" w:cs="Arial"/>
      <w:b/>
      <w:bCs/>
      <w:noProof/>
      <w:sz w:val="20"/>
      <w:szCs w:val="20"/>
      <w:lang w:val="en-US" w:eastAsia="ru-RU"/>
    </w:rPr>
  </w:style>
  <w:style w:type="paragraph" w:styleId="aff2">
    <w:name w:val="Title"/>
    <w:basedOn w:val="a"/>
    <w:link w:val="aff3"/>
    <w:qFormat/>
    <w:rsid w:val="00B83843"/>
    <w:pPr>
      <w:autoSpaceDE w:val="0"/>
      <w:autoSpaceDN w:val="0"/>
      <w:jc w:val="center"/>
    </w:pPr>
    <w:rPr>
      <w:b/>
      <w:bCs/>
      <w:szCs w:val="24"/>
    </w:rPr>
  </w:style>
  <w:style w:type="character" w:customStyle="1" w:styleId="aff3">
    <w:name w:val="Название Знак"/>
    <w:basedOn w:val="a0"/>
    <w:link w:val="aff2"/>
    <w:rsid w:val="00B83843"/>
    <w:rPr>
      <w:rFonts w:ascii="Times New Roman" w:eastAsia="Times New Roman" w:hAnsi="Times New Roman" w:cs="Times New Roman"/>
      <w:b/>
      <w:bCs/>
      <w:sz w:val="24"/>
      <w:szCs w:val="24"/>
      <w:lang w:eastAsia="ru-RU"/>
    </w:rPr>
  </w:style>
  <w:style w:type="paragraph" w:customStyle="1" w:styleId="aff4">
    <w:name w:val="абзац"/>
    <w:basedOn w:val="23"/>
    <w:rsid w:val="00B83843"/>
    <w:pPr>
      <w:autoSpaceDE w:val="0"/>
      <w:autoSpaceDN w:val="0"/>
      <w:spacing w:after="0" w:line="240" w:lineRule="auto"/>
      <w:ind w:right="29" w:firstLine="706"/>
    </w:pPr>
    <w:rPr>
      <w:szCs w:val="24"/>
      <w:lang w:val="ru-RU" w:eastAsia="ru-RU"/>
    </w:rPr>
  </w:style>
  <w:style w:type="character" w:customStyle="1" w:styleId="aff5">
    <w:name w:val="Основной шрифт"/>
    <w:rsid w:val="00B83843"/>
  </w:style>
  <w:style w:type="paragraph" w:customStyle="1" w:styleId="font5">
    <w:name w:val="font5"/>
    <w:basedOn w:val="a"/>
    <w:rsid w:val="005B367D"/>
    <w:pPr>
      <w:spacing w:before="100" w:beforeAutospacing="1" w:after="100" w:afterAutospacing="1"/>
    </w:pPr>
    <w:rPr>
      <w:rFonts w:ascii="Times New Roman CYR" w:hAnsi="Times New Roman CYR" w:cs="Times New Roman CYR"/>
      <w:color w:val="000000"/>
      <w:sz w:val="22"/>
      <w:szCs w:val="22"/>
    </w:rPr>
  </w:style>
  <w:style w:type="paragraph" w:customStyle="1" w:styleId="font6">
    <w:name w:val="font6"/>
    <w:basedOn w:val="a"/>
    <w:rsid w:val="005B367D"/>
    <w:pPr>
      <w:spacing w:before="100" w:beforeAutospacing="1" w:after="100" w:afterAutospacing="1"/>
    </w:pPr>
    <w:rPr>
      <w:sz w:val="20"/>
    </w:rPr>
  </w:style>
  <w:style w:type="paragraph" w:customStyle="1" w:styleId="font7">
    <w:name w:val="font7"/>
    <w:basedOn w:val="a"/>
    <w:rsid w:val="005B367D"/>
    <w:pPr>
      <w:spacing w:before="100" w:beforeAutospacing="1" w:after="100" w:afterAutospacing="1"/>
    </w:pPr>
    <w:rPr>
      <w:rFonts w:ascii="Times New Roman CYR" w:hAnsi="Times New Roman CYR" w:cs="Times New Roman CYR"/>
      <w:color w:val="000000"/>
      <w:sz w:val="22"/>
      <w:szCs w:val="22"/>
    </w:rPr>
  </w:style>
  <w:style w:type="paragraph" w:customStyle="1" w:styleId="font8">
    <w:name w:val="font8"/>
    <w:basedOn w:val="a"/>
    <w:rsid w:val="005B367D"/>
    <w:pPr>
      <w:spacing w:before="100" w:beforeAutospacing="1" w:after="100" w:afterAutospacing="1"/>
    </w:pPr>
    <w:rPr>
      <w:color w:val="000000"/>
      <w:sz w:val="16"/>
      <w:szCs w:val="16"/>
    </w:rPr>
  </w:style>
  <w:style w:type="paragraph" w:customStyle="1" w:styleId="font9">
    <w:name w:val="font9"/>
    <w:basedOn w:val="a"/>
    <w:rsid w:val="005B367D"/>
    <w:pPr>
      <w:spacing w:before="100" w:beforeAutospacing="1" w:after="100" w:afterAutospacing="1"/>
    </w:pPr>
    <w:rPr>
      <w:color w:val="000000"/>
      <w:sz w:val="16"/>
      <w:szCs w:val="16"/>
    </w:rPr>
  </w:style>
  <w:style w:type="paragraph" w:customStyle="1" w:styleId="font10">
    <w:name w:val="font10"/>
    <w:basedOn w:val="a"/>
    <w:rsid w:val="005B367D"/>
    <w:pPr>
      <w:spacing w:before="100" w:beforeAutospacing="1" w:after="100" w:afterAutospacing="1"/>
    </w:pPr>
    <w:rPr>
      <w:color w:val="FF0000"/>
      <w:sz w:val="16"/>
      <w:szCs w:val="16"/>
    </w:rPr>
  </w:style>
  <w:style w:type="paragraph" w:customStyle="1" w:styleId="font11">
    <w:name w:val="font11"/>
    <w:basedOn w:val="a"/>
    <w:rsid w:val="005B367D"/>
    <w:pPr>
      <w:spacing w:before="100" w:beforeAutospacing="1" w:after="100" w:afterAutospacing="1"/>
    </w:pPr>
    <w:rPr>
      <w:color w:val="000000"/>
      <w:sz w:val="20"/>
    </w:rPr>
  </w:style>
  <w:style w:type="paragraph" w:customStyle="1" w:styleId="font12">
    <w:name w:val="font12"/>
    <w:basedOn w:val="a"/>
    <w:rsid w:val="005B367D"/>
    <w:pPr>
      <w:spacing w:before="100" w:beforeAutospacing="1" w:after="100" w:afterAutospacing="1"/>
    </w:pPr>
    <w:rPr>
      <w:color w:val="FF0000"/>
      <w:sz w:val="20"/>
    </w:rPr>
  </w:style>
  <w:style w:type="paragraph" w:customStyle="1" w:styleId="font13">
    <w:name w:val="font13"/>
    <w:basedOn w:val="a"/>
    <w:rsid w:val="005B367D"/>
    <w:pPr>
      <w:spacing w:before="100" w:beforeAutospacing="1" w:after="100" w:afterAutospacing="1"/>
    </w:pPr>
    <w:rPr>
      <w:color w:val="0070C0"/>
      <w:sz w:val="20"/>
    </w:rPr>
  </w:style>
  <w:style w:type="paragraph" w:customStyle="1" w:styleId="font14">
    <w:name w:val="font14"/>
    <w:basedOn w:val="a"/>
    <w:rsid w:val="005B367D"/>
    <w:pPr>
      <w:spacing w:before="100" w:beforeAutospacing="1" w:after="100" w:afterAutospacing="1"/>
    </w:pPr>
    <w:rPr>
      <w:color w:val="FF0000"/>
      <w:sz w:val="20"/>
    </w:rPr>
  </w:style>
  <w:style w:type="paragraph" w:customStyle="1" w:styleId="xl67">
    <w:name w:val="xl67"/>
    <w:basedOn w:val="a"/>
    <w:rsid w:val="005B367D"/>
    <w:pPr>
      <w:spacing w:before="100" w:beforeAutospacing="1" w:after="100" w:afterAutospacing="1"/>
    </w:pPr>
    <w:rPr>
      <w:rFonts w:ascii="Times New Roman CYR" w:hAnsi="Times New Roman CYR" w:cs="Times New Roman CYR"/>
      <w:szCs w:val="24"/>
    </w:rPr>
  </w:style>
  <w:style w:type="paragraph" w:customStyle="1" w:styleId="xl68">
    <w:name w:val="xl68"/>
    <w:basedOn w:val="a"/>
    <w:rsid w:val="005B367D"/>
    <w:pPr>
      <w:spacing w:before="100" w:beforeAutospacing="1" w:after="100" w:afterAutospacing="1"/>
      <w:jc w:val="center"/>
      <w:textAlignment w:val="center"/>
    </w:pPr>
    <w:rPr>
      <w:rFonts w:ascii="Times New Roman CYR" w:hAnsi="Times New Roman CYR" w:cs="Times New Roman CYR"/>
      <w:szCs w:val="24"/>
    </w:rPr>
  </w:style>
  <w:style w:type="paragraph" w:customStyle="1" w:styleId="xl69">
    <w:name w:val="xl69"/>
    <w:basedOn w:val="a"/>
    <w:rsid w:val="005B367D"/>
    <w:pPr>
      <w:spacing w:before="100" w:beforeAutospacing="1" w:after="100" w:afterAutospacing="1"/>
    </w:pPr>
    <w:rPr>
      <w:rFonts w:ascii="Times New Roman CYR" w:hAnsi="Times New Roman CYR" w:cs="Times New Roman CYR"/>
      <w:sz w:val="16"/>
      <w:szCs w:val="16"/>
    </w:rPr>
  </w:style>
  <w:style w:type="paragraph" w:customStyle="1" w:styleId="xl70">
    <w:name w:val="xl70"/>
    <w:basedOn w:val="a"/>
    <w:rsid w:val="005B367D"/>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CYR" w:hAnsi="Times New Roman CYR" w:cs="Times New Roman CYR"/>
      <w:szCs w:val="24"/>
    </w:rPr>
  </w:style>
  <w:style w:type="paragraph" w:customStyle="1" w:styleId="xl71">
    <w:name w:val="xl71"/>
    <w:basedOn w:val="a"/>
    <w:rsid w:val="005B36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Cs w:val="24"/>
    </w:rPr>
  </w:style>
  <w:style w:type="paragraph" w:customStyle="1" w:styleId="xl72">
    <w:name w:val="xl72"/>
    <w:basedOn w:val="a"/>
    <w:rsid w:val="005B367D"/>
    <w:pPr>
      <w:pBdr>
        <w:top w:val="single" w:sz="4" w:space="0" w:color="auto"/>
        <w:left w:val="single" w:sz="4" w:space="0" w:color="auto"/>
        <w:right w:val="single" w:sz="4" w:space="0" w:color="auto"/>
      </w:pBdr>
      <w:spacing w:before="100" w:beforeAutospacing="1" w:after="100" w:afterAutospacing="1"/>
      <w:jc w:val="both"/>
    </w:pPr>
    <w:rPr>
      <w:rFonts w:ascii="Times New Roman CYR" w:hAnsi="Times New Roman CYR" w:cs="Times New Roman CYR"/>
      <w:szCs w:val="24"/>
    </w:rPr>
  </w:style>
  <w:style w:type="paragraph" w:customStyle="1" w:styleId="xl73">
    <w:name w:val="xl73"/>
    <w:basedOn w:val="a"/>
    <w:rsid w:val="005B367D"/>
    <w:pPr>
      <w:pBdr>
        <w:right w:val="single" w:sz="4" w:space="0" w:color="auto"/>
      </w:pBdr>
      <w:spacing w:before="100" w:beforeAutospacing="1" w:after="100" w:afterAutospacing="1"/>
      <w:jc w:val="both"/>
    </w:pPr>
    <w:rPr>
      <w:rFonts w:ascii="Times New Roman CYR" w:hAnsi="Times New Roman CYR" w:cs="Times New Roman CYR"/>
      <w:szCs w:val="24"/>
    </w:rPr>
  </w:style>
  <w:style w:type="paragraph" w:customStyle="1" w:styleId="xl74">
    <w:name w:val="xl74"/>
    <w:basedOn w:val="a"/>
    <w:rsid w:val="005B367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Cs w:val="24"/>
    </w:rPr>
  </w:style>
  <w:style w:type="paragraph" w:customStyle="1" w:styleId="xl75">
    <w:name w:val="xl75"/>
    <w:basedOn w:val="a"/>
    <w:rsid w:val="005B367D"/>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textAlignment w:val="center"/>
    </w:pPr>
    <w:rPr>
      <w:sz w:val="16"/>
      <w:szCs w:val="16"/>
    </w:rPr>
  </w:style>
  <w:style w:type="paragraph" w:customStyle="1" w:styleId="xl76">
    <w:name w:val="xl76"/>
    <w:basedOn w:val="a"/>
    <w:rsid w:val="005B367D"/>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textAlignment w:val="center"/>
    </w:pPr>
    <w:rPr>
      <w:sz w:val="16"/>
      <w:szCs w:val="16"/>
    </w:rPr>
  </w:style>
  <w:style w:type="paragraph" w:customStyle="1" w:styleId="xl77">
    <w:name w:val="xl77"/>
    <w:basedOn w:val="a"/>
    <w:rsid w:val="005B367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pPr>
    <w:rPr>
      <w:sz w:val="16"/>
      <w:szCs w:val="16"/>
    </w:rPr>
  </w:style>
  <w:style w:type="paragraph" w:customStyle="1" w:styleId="xl78">
    <w:name w:val="xl78"/>
    <w:basedOn w:val="a"/>
    <w:rsid w:val="005B367D"/>
    <w:pPr>
      <w:pBdr>
        <w:top w:val="single" w:sz="4" w:space="0" w:color="auto"/>
        <w:left w:val="single" w:sz="4" w:space="0" w:color="auto"/>
        <w:right w:val="single" w:sz="4" w:space="0" w:color="auto"/>
      </w:pBdr>
      <w:spacing w:before="100" w:beforeAutospacing="1" w:after="100" w:afterAutospacing="1"/>
      <w:textAlignment w:val="center"/>
    </w:pPr>
    <w:rPr>
      <w:rFonts w:ascii="Times New Roman CYR" w:hAnsi="Times New Roman CYR" w:cs="Times New Roman CYR"/>
      <w:szCs w:val="24"/>
    </w:rPr>
  </w:style>
  <w:style w:type="paragraph" w:customStyle="1" w:styleId="xl79">
    <w:name w:val="xl79"/>
    <w:basedOn w:val="a"/>
    <w:rsid w:val="005B367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textAlignment w:val="center"/>
    </w:pPr>
    <w:rPr>
      <w:sz w:val="16"/>
      <w:szCs w:val="16"/>
    </w:rPr>
  </w:style>
  <w:style w:type="paragraph" w:customStyle="1" w:styleId="xl80">
    <w:name w:val="xl80"/>
    <w:basedOn w:val="a"/>
    <w:rsid w:val="005B367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textAlignment w:val="center"/>
    </w:pPr>
    <w:rPr>
      <w:sz w:val="16"/>
      <w:szCs w:val="16"/>
    </w:rPr>
  </w:style>
  <w:style w:type="paragraph" w:customStyle="1" w:styleId="xl81">
    <w:name w:val="xl81"/>
    <w:basedOn w:val="a"/>
    <w:rsid w:val="005B367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sz w:val="16"/>
      <w:szCs w:val="16"/>
    </w:rPr>
  </w:style>
  <w:style w:type="paragraph" w:customStyle="1" w:styleId="xl82">
    <w:name w:val="xl82"/>
    <w:basedOn w:val="a"/>
    <w:rsid w:val="005B367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sz w:val="16"/>
      <w:szCs w:val="16"/>
    </w:rPr>
  </w:style>
  <w:style w:type="paragraph" w:customStyle="1" w:styleId="xl83">
    <w:name w:val="xl83"/>
    <w:basedOn w:val="a"/>
    <w:rsid w:val="005B367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84">
    <w:name w:val="xl84"/>
    <w:basedOn w:val="a"/>
    <w:rsid w:val="005B367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sz w:val="16"/>
      <w:szCs w:val="16"/>
    </w:rPr>
  </w:style>
  <w:style w:type="paragraph" w:customStyle="1" w:styleId="xl85">
    <w:name w:val="xl85"/>
    <w:basedOn w:val="a"/>
    <w:rsid w:val="005B367D"/>
    <w:pPr>
      <w:pBdr>
        <w:top w:val="single" w:sz="4" w:space="0" w:color="auto"/>
        <w:left w:val="single" w:sz="4" w:space="0" w:color="auto"/>
        <w:right w:val="single" w:sz="4" w:space="0" w:color="auto"/>
      </w:pBdr>
      <w:spacing w:before="100" w:beforeAutospacing="1" w:after="100" w:afterAutospacing="1"/>
      <w:textAlignment w:val="center"/>
    </w:pPr>
    <w:rPr>
      <w:rFonts w:ascii="Times New Roman CYR" w:hAnsi="Times New Roman CYR" w:cs="Times New Roman CYR"/>
      <w:szCs w:val="24"/>
    </w:rPr>
  </w:style>
  <w:style w:type="paragraph" w:customStyle="1" w:styleId="xl86">
    <w:name w:val="xl86"/>
    <w:basedOn w:val="a"/>
    <w:rsid w:val="005B367D"/>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textAlignment w:val="center"/>
    </w:pPr>
    <w:rPr>
      <w:sz w:val="16"/>
      <w:szCs w:val="16"/>
    </w:rPr>
  </w:style>
  <w:style w:type="paragraph" w:customStyle="1" w:styleId="xl87">
    <w:name w:val="xl87"/>
    <w:basedOn w:val="a"/>
    <w:rsid w:val="005B367D"/>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textAlignment w:val="center"/>
    </w:pPr>
    <w:rPr>
      <w:sz w:val="16"/>
      <w:szCs w:val="16"/>
    </w:rPr>
  </w:style>
  <w:style w:type="paragraph" w:customStyle="1" w:styleId="xl88">
    <w:name w:val="xl88"/>
    <w:basedOn w:val="a"/>
    <w:rsid w:val="005B367D"/>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16"/>
      <w:szCs w:val="16"/>
    </w:rPr>
  </w:style>
  <w:style w:type="paragraph" w:customStyle="1" w:styleId="xl89">
    <w:name w:val="xl89"/>
    <w:basedOn w:val="a"/>
    <w:rsid w:val="005B367D"/>
    <w:pPr>
      <w:pBdr>
        <w:bottom w:val="single" w:sz="4" w:space="0" w:color="auto"/>
        <w:right w:val="single" w:sz="4" w:space="0" w:color="auto"/>
      </w:pBdr>
      <w:shd w:val="clear" w:color="000000" w:fill="FFFF99"/>
      <w:spacing w:before="100" w:beforeAutospacing="1" w:after="100" w:afterAutospacing="1"/>
      <w:jc w:val="both"/>
    </w:pPr>
    <w:rPr>
      <w:rFonts w:ascii="Times New Roman CYR" w:hAnsi="Times New Roman CYR" w:cs="Times New Roman CYR"/>
      <w:szCs w:val="24"/>
    </w:rPr>
  </w:style>
  <w:style w:type="paragraph" w:customStyle="1" w:styleId="xl90">
    <w:name w:val="xl90"/>
    <w:basedOn w:val="a"/>
    <w:rsid w:val="005B367D"/>
    <w:pPr>
      <w:pBdr>
        <w:left w:val="single" w:sz="4" w:space="0" w:color="auto"/>
        <w:bottom w:val="single" w:sz="4" w:space="0" w:color="auto"/>
        <w:right w:val="single" w:sz="4" w:space="0" w:color="auto"/>
      </w:pBdr>
      <w:shd w:val="clear" w:color="000000" w:fill="FFFF99"/>
      <w:spacing w:before="100" w:beforeAutospacing="1" w:after="100" w:afterAutospacing="1"/>
      <w:textAlignment w:val="center"/>
    </w:pPr>
    <w:rPr>
      <w:rFonts w:ascii="Times New Roman CYR" w:hAnsi="Times New Roman CYR" w:cs="Times New Roman CYR"/>
      <w:szCs w:val="24"/>
    </w:rPr>
  </w:style>
  <w:style w:type="paragraph" w:customStyle="1" w:styleId="xl91">
    <w:name w:val="xl91"/>
    <w:basedOn w:val="a"/>
    <w:rsid w:val="005B367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imes New Roman CYR" w:hAnsi="Times New Roman CYR" w:cs="Times New Roman CYR"/>
      <w:szCs w:val="24"/>
    </w:rPr>
  </w:style>
  <w:style w:type="paragraph" w:customStyle="1" w:styleId="xl92">
    <w:name w:val="xl92"/>
    <w:basedOn w:val="a"/>
    <w:rsid w:val="005B367D"/>
    <w:pPr>
      <w:pBdr>
        <w:left w:val="single" w:sz="4" w:space="0" w:color="auto"/>
        <w:bottom w:val="single" w:sz="4" w:space="0" w:color="auto"/>
        <w:right w:val="single" w:sz="4" w:space="0" w:color="auto"/>
      </w:pBdr>
      <w:shd w:val="clear" w:color="000000" w:fill="FFFF99"/>
      <w:spacing w:before="100" w:beforeAutospacing="1" w:after="100" w:afterAutospacing="1"/>
      <w:jc w:val="both"/>
    </w:pPr>
    <w:rPr>
      <w:rFonts w:ascii="Times New Roman CYR" w:hAnsi="Times New Roman CYR" w:cs="Times New Roman CYR"/>
      <w:szCs w:val="24"/>
    </w:rPr>
  </w:style>
  <w:style w:type="paragraph" w:customStyle="1" w:styleId="xl93">
    <w:name w:val="xl93"/>
    <w:basedOn w:val="a"/>
    <w:rsid w:val="005B367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textAlignment w:val="center"/>
    </w:pPr>
    <w:rPr>
      <w:sz w:val="16"/>
      <w:szCs w:val="16"/>
    </w:rPr>
  </w:style>
  <w:style w:type="paragraph" w:customStyle="1" w:styleId="xl94">
    <w:name w:val="xl94"/>
    <w:basedOn w:val="a"/>
    <w:rsid w:val="005B367D"/>
    <w:pPr>
      <w:pBdr>
        <w:top w:val="single" w:sz="4" w:space="0" w:color="auto"/>
        <w:left w:val="single" w:sz="4" w:space="0" w:color="auto"/>
        <w:right w:val="single" w:sz="4" w:space="0" w:color="auto"/>
      </w:pBdr>
      <w:shd w:val="clear" w:color="000000" w:fill="FFFF99"/>
      <w:spacing w:before="100" w:beforeAutospacing="1" w:after="100" w:afterAutospacing="1"/>
      <w:textAlignment w:val="center"/>
    </w:pPr>
    <w:rPr>
      <w:sz w:val="16"/>
      <w:szCs w:val="16"/>
    </w:rPr>
  </w:style>
  <w:style w:type="paragraph" w:customStyle="1" w:styleId="xl95">
    <w:name w:val="xl95"/>
    <w:basedOn w:val="a"/>
    <w:rsid w:val="005B367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textAlignment w:val="center"/>
    </w:pPr>
    <w:rPr>
      <w:sz w:val="16"/>
      <w:szCs w:val="16"/>
    </w:rPr>
  </w:style>
  <w:style w:type="paragraph" w:customStyle="1" w:styleId="xl96">
    <w:name w:val="xl96"/>
    <w:basedOn w:val="a"/>
    <w:rsid w:val="005B367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sz w:val="16"/>
      <w:szCs w:val="16"/>
    </w:rPr>
  </w:style>
  <w:style w:type="paragraph" w:customStyle="1" w:styleId="xl97">
    <w:name w:val="xl97"/>
    <w:basedOn w:val="a"/>
    <w:rsid w:val="005B367D"/>
    <w:pPr>
      <w:pBdr>
        <w:top w:val="single" w:sz="4" w:space="0" w:color="auto"/>
        <w:left w:val="single" w:sz="4" w:space="0" w:color="auto"/>
        <w:right w:val="single" w:sz="4" w:space="0" w:color="auto"/>
      </w:pBdr>
      <w:spacing w:before="100" w:beforeAutospacing="1" w:after="100" w:afterAutospacing="1"/>
    </w:pPr>
    <w:rPr>
      <w:rFonts w:ascii="Times New Roman CYR" w:hAnsi="Times New Roman CYR" w:cs="Times New Roman CYR"/>
      <w:szCs w:val="24"/>
    </w:rPr>
  </w:style>
  <w:style w:type="paragraph" w:customStyle="1" w:styleId="xl98">
    <w:name w:val="xl98"/>
    <w:basedOn w:val="a"/>
    <w:rsid w:val="005B367D"/>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textAlignment w:val="center"/>
    </w:pPr>
    <w:rPr>
      <w:sz w:val="16"/>
      <w:szCs w:val="16"/>
    </w:rPr>
  </w:style>
  <w:style w:type="paragraph" w:customStyle="1" w:styleId="xl99">
    <w:name w:val="xl99"/>
    <w:basedOn w:val="a"/>
    <w:rsid w:val="005B367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00">
    <w:name w:val="xl100"/>
    <w:basedOn w:val="a"/>
    <w:rsid w:val="005B367D"/>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textAlignment w:val="center"/>
    </w:pPr>
    <w:rPr>
      <w:sz w:val="16"/>
      <w:szCs w:val="16"/>
    </w:rPr>
  </w:style>
  <w:style w:type="paragraph" w:customStyle="1" w:styleId="xl101">
    <w:name w:val="xl101"/>
    <w:basedOn w:val="a"/>
    <w:rsid w:val="005B367D"/>
    <w:pPr>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102">
    <w:name w:val="xl102"/>
    <w:basedOn w:val="a"/>
    <w:rsid w:val="005B367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textAlignment w:val="center"/>
    </w:pPr>
    <w:rPr>
      <w:sz w:val="16"/>
      <w:szCs w:val="16"/>
    </w:rPr>
  </w:style>
  <w:style w:type="paragraph" w:customStyle="1" w:styleId="xl103">
    <w:name w:val="xl103"/>
    <w:basedOn w:val="a"/>
    <w:rsid w:val="005B367D"/>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textAlignment w:val="center"/>
    </w:pPr>
    <w:rPr>
      <w:sz w:val="16"/>
      <w:szCs w:val="16"/>
    </w:rPr>
  </w:style>
  <w:style w:type="paragraph" w:customStyle="1" w:styleId="xl104">
    <w:name w:val="xl104"/>
    <w:basedOn w:val="a"/>
    <w:rsid w:val="005B367D"/>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textAlignment w:val="center"/>
    </w:pPr>
    <w:rPr>
      <w:sz w:val="16"/>
      <w:szCs w:val="16"/>
    </w:rPr>
  </w:style>
  <w:style w:type="paragraph" w:customStyle="1" w:styleId="xl105">
    <w:name w:val="xl105"/>
    <w:basedOn w:val="a"/>
    <w:rsid w:val="005B36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Cs w:val="24"/>
    </w:rPr>
  </w:style>
  <w:style w:type="paragraph" w:customStyle="1" w:styleId="xl106">
    <w:name w:val="xl106"/>
    <w:basedOn w:val="a"/>
    <w:rsid w:val="005B367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sz w:val="16"/>
      <w:szCs w:val="16"/>
    </w:rPr>
  </w:style>
  <w:style w:type="paragraph" w:customStyle="1" w:styleId="xl107">
    <w:name w:val="xl107"/>
    <w:basedOn w:val="a"/>
    <w:rsid w:val="005B367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Cs w:val="24"/>
    </w:rPr>
  </w:style>
  <w:style w:type="paragraph" w:customStyle="1" w:styleId="xl108">
    <w:name w:val="xl108"/>
    <w:basedOn w:val="a"/>
    <w:rsid w:val="005B367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pPr>
    <w:rPr>
      <w:sz w:val="16"/>
      <w:szCs w:val="16"/>
    </w:rPr>
  </w:style>
  <w:style w:type="paragraph" w:customStyle="1" w:styleId="xl109">
    <w:name w:val="xl109"/>
    <w:basedOn w:val="a"/>
    <w:rsid w:val="005B367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textAlignment w:val="center"/>
    </w:pPr>
    <w:rPr>
      <w:sz w:val="16"/>
      <w:szCs w:val="16"/>
    </w:rPr>
  </w:style>
  <w:style w:type="paragraph" w:customStyle="1" w:styleId="xl110">
    <w:name w:val="xl110"/>
    <w:basedOn w:val="a"/>
    <w:rsid w:val="005B367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textAlignment w:val="center"/>
    </w:pPr>
    <w:rPr>
      <w:sz w:val="16"/>
      <w:szCs w:val="16"/>
    </w:rPr>
  </w:style>
  <w:style w:type="paragraph" w:customStyle="1" w:styleId="xl111">
    <w:name w:val="xl111"/>
    <w:basedOn w:val="a"/>
    <w:rsid w:val="005B367D"/>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textAlignment w:val="center"/>
    </w:pPr>
    <w:rPr>
      <w:sz w:val="16"/>
      <w:szCs w:val="16"/>
    </w:rPr>
  </w:style>
  <w:style w:type="paragraph" w:customStyle="1" w:styleId="xl112">
    <w:name w:val="xl112"/>
    <w:basedOn w:val="a"/>
    <w:rsid w:val="005B367D"/>
    <w:pPr>
      <w:pBdr>
        <w:top w:val="single" w:sz="4" w:space="0" w:color="auto"/>
        <w:left w:val="single" w:sz="4" w:space="0" w:color="auto"/>
        <w:right w:val="single" w:sz="4" w:space="0" w:color="auto"/>
      </w:pBdr>
      <w:spacing w:before="100" w:beforeAutospacing="1" w:after="100" w:afterAutospacing="1"/>
      <w:textAlignment w:val="center"/>
    </w:pPr>
    <w:rPr>
      <w:rFonts w:ascii="Times New Roman CYR" w:hAnsi="Times New Roman CYR" w:cs="Times New Roman CYR"/>
      <w:szCs w:val="24"/>
    </w:rPr>
  </w:style>
  <w:style w:type="paragraph" w:customStyle="1" w:styleId="xl113">
    <w:name w:val="xl113"/>
    <w:basedOn w:val="a"/>
    <w:rsid w:val="005B367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textAlignment w:val="center"/>
    </w:pPr>
    <w:rPr>
      <w:sz w:val="16"/>
      <w:szCs w:val="16"/>
    </w:rPr>
  </w:style>
  <w:style w:type="paragraph" w:customStyle="1" w:styleId="xl114">
    <w:name w:val="xl114"/>
    <w:basedOn w:val="a"/>
    <w:rsid w:val="005B367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15">
    <w:name w:val="xl115"/>
    <w:basedOn w:val="a"/>
    <w:rsid w:val="005B367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sz w:val="16"/>
      <w:szCs w:val="16"/>
    </w:rPr>
  </w:style>
  <w:style w:type="paragraph" w:customStyle="1" w:styleId="xl116">
    <w:name w:val="xl116"/>
    <w:basedOn w:val="a"/>
    <w:rsid w:val="005B367D"/>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textAlignment w:val="center"/>
    </w:pPr>
    <w:rPr>
      <w:sz w:val="16"/>
      <w:szCs w:val="16"/>
    </w:rPr>
  </w:style>
  <w:style w:type="paragraph" w:customStyle="1" w:styleId="xl117">
    <w:name w:val="xl117"/>
    <w:basedOn w:val="a"/>
    <w:rsid w:val="005B367D"/>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16"/>
      <w:szCs w:val="16"/>
    </w:rPr>
  </w:style>
  <w:style w:type="paragraph" w:customStyle="1" w:styleId="xl118">
    <w:name w:val="xl118"/>
    <w:basedOn w:val="a"/>
    <w:rsid w:val="005B367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imes New Roman CYR" w:hAnsi="Times New Roman CYR" w:cs="Times New Roman CYR"/>
      <w:szCs w:val="24"/>
    </w:rPr>
  </w:style>
  <w:style w:type="paragraph" w:customStyle="1" w:styleId="xl119">
    <w:name w:val="xl119"/>
    <w:basedOn w:val="a"/>
    <w:rsid w:val="005B367D"/>
    <w:pPr>
      <w:pBdr>
        <w:top w:val="single" w:sz="4" w:space="0" w:color="auto"/>
        <w:left w:val="single" w:sz="4" w:space="0" w:color="auto"/>
        <w:right w:val="single" w:sz="4" w:space="0" w:color="auto"/>
      </w:pBdr>
      <w:spacing w:before="100" w:beforeAutospacing="1" w:after="100" w:afterAutospacing="1"/>
      <w:textAlignment w:val="center"/>
    </w:pPr>
    <w:rPr>
      <w:rFonts w:ascii="Times New Roman CYR" w:hAnsi="Times New Roman CYR" w:cs="Times New Roman CYR"/>
      <w:szCs w:val="24"/>
    </w:rPr>
  </w:style>
  <w:style w:type="paragraph" w:customStyle="1" w:styleId="xl120">
    <w:name w:val="xl120"/>
    <w:basedOn w:val="a"/>
    <w:rsid w:val="005B367D"/>
    <w:pPr>
      <w:pBdr>
        <w:left w:val="single" w:sz="4" w:space="0" w:color="auto"/>
        <w:bottom w:val="single" w:sz="4" w:space="0" w:color="auto"/>
        <w:right w:val="single" w:sz="4" w:space="0" w:color="auto"/>
      </w:pBdr>
      <w:shd w:val="clear" w:color="000000" w:fill="FFFF99"/>
      <w:spacing w:before="100" w:beforeAutospacing="1" w:after="100" w:afterAutospacing="1"/>
      <w:textAlignment w:val="center"/>
    </w:pPr>
    <w:rPr>
      <w:rFonts w:ascii="Times New Roman CYR" w:hAnsi="Times New Roman CYR" w:cs="Times New Roman CYR"/>
      <w:szCs w:val="24"/>
    </w:rPr>
  </w:style>
  <w:style w:type="paragraph" w:customStyle="1" w:styleId="xl121">
    <w:name w:val="xl121"/>
    <w:basedOn w:val="a"/>
    <w:rsid w:val="005B367D"/>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22">
    <w:name w:val="xl122"/>
    <w:basedOn w:val="a"/>
    <w:rsid w:val="005B367D"/>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23">
    <w:name w:val="xl123"/>
    <w:basedOn w:val="a"/>
    <w:rsid w:val="005B367D"/>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textAlignment w:val="center"/>
    </w:pPr>
    <w:rPr>
      <w:sz w:val="16"/>
      <w:szCs w:val="16"/>
    </w:rPr>
  </w:style>
  <w:style w:type="paragraph" w:customStyle="1" w:styleId="xl124">
    <w:name w:val="xl124"/>
    <w:basedOn w:val="a"/>
    <w:rsid w:val="005B367D"/>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textAlignment w:val="center"/>
    </w:pPr>
    <w:rPr>
      <w:sz w:val="16"/>
      <w:szCs w:val="16"/>
    </w:rPr>
  </w:style>
  <w:style w:type="paragraph" w:customStyle="1" w:styleId="xl125">
    <w:name w:val="xl125"/>
    <w:basedOn w:val="a"/>
    <w:rsid w:val="005B36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Cs w:val="24"/>
    </w:rPr>
  </w:style>
  <w:style w:type="paragraph" w:customStyle="1" w:styleId="xl126">
    <w:name w:val="xl126"/>
    <w:basedOn w:val="a"/>
    <w:rsid w:val="005B367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sz w:val="16"/>
      <w:szCs w:val="16"/>
    </w:rPr>
  </w:style>
  <w:style w:type="paragraph" w:customStyle="1" w:styleId="xl127">
    <w:name w:val="xl127"/>
    <w:basedOn w:val="a"/>
    <w:rsid w:val="005B367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Cs w:val="24"/>
    </w:rPr>
  </w:style>
  <w:style w:type="paragraph" w:customStyle="1" w:styleId="xl128">
    <w:name w:val="xl128"/>
    <w:basedOn w:val="a"/>
    <w:rsid w:val="005B367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pPr>
    <w:rPr>
      <w:sz w:val="16"/>
      <w:szCs w:val="16"/>
    </w:rPr>
  </w:style>
  <w:style w:type="paragraph" w:customStyle="1" w:styleId="xl129">
    <w:name w:val="xl129"/>
    <w:basedOn w:val="a"/>
    <w:rsid w:val="005B367D"/>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30">
    <w:name w:val="xl130"/>
    <w:basedOn w:val="a"/>
    <w:rsid w:val="005B367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textAlignment w:val="center"/>
    </w:pPr>
    <w:rPr>
      <w:sz w:val="16"/>
      <w:szCs w:val="16"/>
    </w:rPr>
  </w:style>
  <w:style w:type="paragraph" w:customStyle="1" w:styleId="xl131">
    <w:name w:val="xl131"/>
    <w:basedOn w:val="a"/>
    <w:rsid w:val="005B367D"/>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textAlignment w:val="center"/>
    </w:pPr>
    <w:rPr>
      <w:sz w:val="16"/>
      <w:szCs w:val="16"/>
    </w:rPr>
  </w:style>
  <w:style w:type="paragraph" w:customStyle="1" w:styleId="xl132">
    <w:name w:val="xl132"/>
    <w:basedOn w:val="a"/>
    <w:rsid w:val="005B367D"/>
    <w:pPr>
      <w:pBdr>
        <w:top w:val="single" w:sz="4" w:space="0" w:color="auto"/>
        <w:left w:val="single" w:sz="4" w:space="0" w:color="auto"/>
        <w:right w:val="single" w:sz="4" w:space="0" w:color="auto"/>
      </w:pBdr>
      <w:spacing w:before="100" w:beforeAutospacing="1" w:after="100" w:afterAutospacing="1"/>
      <w:textAlignment w:val="center"/>
    </w:pPr>
    <w:rPr>
      <w:rFonts w:ascii="Times New Roman CYR" w:hAnsi="Times New Roman CYR" w:cs="Times New Roman CYR"/>
      <w:szCs w:val="24"/>
    </w:rPr>
  </w:style>
  <w:style w:type="paragraph" w:customStyle="1" w:styleId="xl133">
    <w:name w:val="xl133"/>
    <w:basedOn w:val="a"/>
    <w:rsid w:val="005B367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34">
    <w:name w:val="xl134"/>
    <w:basedOn w:val="a"/>
    <w:rsid w:val="005B367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sz w:val="16"/>
      <w:szCs w:val="16"/>
    </w:rPr>
  </w:style>
  <w:style w:type="paragraph" w:customStyle="1" w:styleId="xl135">
    <w:name w:val="xl135"/>
    <w:basedOn w:val="a"/>
    <w:rsid w:val="005B367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imes New Roman CYR" w:hAnsi="Times New Roman CYR" w:cs="Times New Roman CYR"/>
      <w:szCs w:val="24"/>
    </w:rPr>
  </w:style>
  <w:style w:type="paragraph" w:customStyle="1" w:styleId="xl136">
    <w:name w:val="xl136"/>
    <w:basedOn w:val="a"/>
    <w:rsid w:val="005B367D"/>
    <w:pPr>
      <w:pBdr>
        <w:top w:val="single" w:sz="4" w:space="0" w:color="auto"/>
        <w:left w:val="single" w:sz="4" w:space="0" w:color="auto"/>
        <w:right w:val="single" w:sz="4" w:space="0" w:color="auto"/>
      </w:pBdr>
      <w:spacing w:before="100" w:beforeAutospacing="1" w:after="100" w:afterAutospacing="1"/>
      <w:textAlignment w:val="center"/>
    </w:pPr>
    <w:rPr>
      <w:rFonts w:ascii="Times New Roman CYR" w:hAnsi="Times New Roman CYR" w:cs="Times New Roman CYR"/>
      <w:szCs w:val="24"/>
    </w:rPr>
  </w:style>
  <w:style w:type="paragraph" w:customStyle="1" w:styleId="xl137">
    <w:name w:val="xl137"/>
    <w:basedOn w:val="a"/>
    <w:rsid w:val="005B367D"/>
    <w:pPr>
      <w:pBdr>
        <w:left w:val="single" w:sz="4" w:space="0" w:color="auto"/>
        <w:bottom w:val="single" w:sz="4" w:space="0" w:color="auto"/>
        <w:right w:val="single" w:sz="4" w:space="0" w:color="auto"/>
      </w:pBdr>
      <w:shd w:val="clear" w:color="000000" w:fill="FFFF99"/>
      <w:spacing w:before="100" w:beforeAutospacing="1" w:after="100" w:afterAutospacing="1"/>
      <w:textAlignment w:val="center"/>
    </w:pPr>
    <w:rPr>
      <w:rFonts w:ascii="Times New Roman CYR" w:hAnsi="Times New Roman CYR" w:cs="Times New Roman CYR"/>
      <w:szCs w:val="24"/>
    </w:rPr>
  </w:style>
  <w:style w:type="paragraph" w:customStyle="1" w:styleId="xl138">
    <w:name w:val="xl138"/>
    <w:basedOn w:val="a"/>
    <w:rsid w:val="005B367D"/>
    <w:pPr>
      <w:spacing w:before="100" w:beforeAutospacing="1" w:after="100" w:afterAutospacing="1"/>
      <w:jc w:val="center"/>
      <w:textAlignment w:val="center"/>
    </w:pPr>
    <w:rPr>
      <w:rFonts w:ascii="Times New Roman CYR" w:hAnsi="Times New Roman CYR" w:cs="Times New Roman CYR"/>
      <w:szCs w:val="24"/>
    </w:rPr>
  </w:style>
  <w:style w:type="paragraph" w:customStyle="1" w:styleId="xl139">
    <w:name w:val="xl139"/>
    <w:basedOn w:val="a"/>
    <w:rsid w:val="005B36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40">
    <w:name w:val="xl140"/>
    <w:basedOn w:val="a"/>
    <w:rsid w:val="005B36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41">
    <w:name w:val="xl141"/>
    <w:basedOn w:val="a"/>
    <w:rsid w:val="005B36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42">
    <w:name w:val="xl142"/>
    <w:basedOn w:val="a"/>
    <w:rsid w:val="005B36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143">
    <w:name w:val="xl143"/>
    <w:basedOn w:val="a"/>
    <w:rsid w:val="005B367D"/>
    <w:pPr>
      <w:shd w:val="clear" w:color="000000" w:fill="FFFFFF"/>
      <w:spacing w:before="100" w:beforeAutospacing="1" w:after="100" w:afterAutospacing="1"/>
    </w:pPr>
    <w:rPr>
      <w:rFonts w:ascii="Times New Roman CYR" w:hAnsi="Times New Roman CYR" w:cs="Times New Roman CYR"/>
      <w:szCs w:val="24"/>
    </w:rPr>
  </w:style>
  <w:style w:type="paragraph" w:customStyle="1" w:styleId="xl144">
    <w:name w:val="xl144"/>
    <w:basedOn w:val="a"/>
    <w:rsid w:val="005B36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45">
    <w:name w:val="xl145"/>
    <w:basedOn w:val="a"/>
    <w:rsid w:val="005B36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46">
    <w:name w:val="xl146"/>
    <w:basedOn w:val="a"/>
    <w:rsid w:val="005B36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47">
    <w:name w:val="xl147"/>
    <w:basedOn w:val="a"/>
    <w:rsid w:val="005B36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48">
    <w:name w:val="xl148"/>
    <w:basedOn w:val="a"/>
    <w:rsid w:val="005B36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49">
    <w:name w:val="xl149"/>
    <w:basedOn w:val="a"/>
    <w:rsid w:val="005B36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50">
    <w:name w:val="xl150"/>
    <w:basedOn w:val="a"/>
    <w:rsid w:val="005B36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151">
    <w:name w:val="xl151"/>
    <w:basedOn w:val="a"/>
    <w:rsid w:val="005B367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52">
    <w:name w:val="xl152"/>
    <w:basedOn w:val="a"/>
    <w:rsid w:val="005B367D"/>
    <w:pPr>
      <w:shd w:val="clear" w:color="000000" w:fill="FFFFFF"/>
      <w:spacing w:before="100" w:beforeAutospacing="1" w:after="100" w:afterAutospacing="1"/>
      <w:jc w:val="center"/>
      <w:textAlignment w:val="center"/>
    </w:pPr>
    <w:rPr>
      <w:rFonts w:ascii="Times New Roman CYR" w:hAnsi="Times New Roman CYR" w:cs="Times New Roman CYR"/>
      <w:szCs w:val="24"/>
    </w:rPr>
  </w:style>
  <w:style w:type="paragraph" w:customStyle="1" w:styleId="xl153">
    <w:name w:val="xl153"/>
    <w:basedOn w:val="a"/>
    <w:rsid w:val="005B367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rPr>
  </w:style>
  <w:style w:type="paragraph" w:customStyle="1" w:styleId="xl154">
    <w:name w:val="xl154"/>
    <w:basedOn w:val="a"/>
    <w:rsid w:val="005B367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rPr>
  </w:style>
  <w:style w:type="paragraph" w:customStyle="1" w:styleId="xl155">
    <w:name w:val="xl155"/>
    <w:basedOn w:val="a"/>
    <w:rsid w:val="005B367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rPr>
  </w:style>
  <w:style w:type="paragraph" w:customStyle="1" w:styleId="xl156">
    <w:name w:val="xl156"/>
    <w:basedOn w:val="a"/>
    <w:rsid w:val="005B367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textAlignment w:val="top"/>
    </w:pPr>
    <w:rPr>
      <w:sz w:val="16"/>
      <w:szCs w:val="16"/>
    </w:rPr>
  </w:style>
  <w:style w:type="paragraph" w:customStyle="1" w:styleId="xl157">
    <w:name w:val="xl157"/>
    <w:basedOn w:val="a"/>
    <w:rsid w:val="005B367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textAlignment w:val="top"/>
    </w:pPr>
    <w:rPr>
      <w:sz w:val="20"/>
    </w:rPr>
  </w:style>
  <w:style w:type="paragraph" w:customStyle="1" w:styleId="xl158">
    <w:name w:val="xl158"/>
    <w:basedOn w:val="a"/>
    <w:rsid w:val="005B367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top"/>
    </w:pPr>
    <w:rPr>
      <w:sz w:val="16"/>
      <w:szCs w:val="16"/>
    </w:rPr>
  </w:style>
  <w:style w:type="paragraph" w:customStyle="1" w:styleId="xl159">
    <w:name w:val="xl159"/>
    <w:basedOn w:val="a"/>
    <w:rsid w:val="005B367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textAlignment w:val="top"/>
    </w:pPr>
    <w:rPr>
      <w:sz w:val="16"/>
      <w:szCs w:val="16"/>
    </w:rPr>
  </w:style>
  <w:style w:type="paragraph" w:customStyle="1" w:styleId="xl160">
    <w:name w:val="xl160"/>
    <w:basedOn w:val="a"/>
    <w:rsid w:val="005B367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top"/>
    </w:pPr>
    <w:rPr>
      <w:sz w:val="16"/>
      <w:szCs w:val="16"/>
    </w:rPr>
  </w:style>
  <w:style w:type="paragraph" w:customStyle="1" w:styleId="xl161">
    <w:name w:val="xl161"/>
    <w:basedOn w:val="a"/>
    <w:rsid w:val="005B367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textAlignment w:val="center"/>
    </w:pPr>
    <w:rPr>
      <w:sz w:val="16"/>
      <w:szCs w:val="16"/>
    </w:rPr>
  </w:style>
  <w:style w:type="paragraph" w:customStyle="1" w:styleId="xl162">
    <w:name w:val="xl162"/>
    <w:basedOn w:val="a"/>
    <w:rsid w:val="005B367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textAlignment w:val="top"/>
    </w:pPr>
    <w:rPr>
      <w:sz w:val="16"/>
      <w:szCs w:val="16"/>
    </w:rPr>
  </w:style>
  <w:style w:type="paragraph" w:customStyle="1" w:styleId="xl163">
    <w:name w:val="xl163"/>
    <w:basedOn w:val="a"/>
    <w:rsid w:val="005B36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6"/>
      <w:szCs w:val="16"/>
    </w:rPr>
  </w:style>
  <w:style w:type="paragraph" w:customStyle="1" w:styleId="xl164">
    <w:name w:val="xl164"/>
    <w:basedOn w:val="a"/>
    <w:rsid w:val="005B36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165">
    <w:name w:val="xl165"/>
    <w:basedOn w:val="a"/>
    <w:rsid w:val="005B36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166">
    <w:name w:val="xl166"/>
    <w:basedOn w:val="a"/>
    <w:rsid w:val="005B367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16"/>
      <w:szCs w:val="16"/>
    </w:rPr>
  </w:style>
  <w:style w:type="paragraph" w:customStyle="1" w:styleId="xl167">
    <w:name w:val="xl167"/>
    <w:basedOn w:val="a"/>
    <w:rsid w:val="005B367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168">
    <w:name w:val="xl168"/>
    <w:basedOn w:val="a"/>
    <w:rsid w:val="005B367D"/>
    <w:pPr>
      <w:pBdr>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169">
    <w:name w:val="xl169"/>
    <w:basedOn w:val="a"/>
    <w:rsid w:val="005B367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170">
    <w:name w:val="xl170"/>
    <w:basedOn w:val="a"/>
    <w:rsid w:val="005B367D"/>
    <w:pPr>
      <w:pBdr>
        <w:top w:val="single" w:sz="4" w:space="0" w:color="auto"/>
        <w:left w:val="single" w:sz="4" w:space="0" w:color="auto"/>
      </w:pBdr>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171">
    <w:name w:val="xl171"/>
    <w:basedOn w:val="a"/>
    <w:rsid w:val="005B367D"/>
    <w:pPr>
      <w:pBdr>
        <w:top w:val="single" w:sz="4" w:space="0" w:color="auto"/>
      </w:pBdr>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172">
    <w:name w:val="xl172"/>
    <w:basedOn w:val="a"/>
    <w:rsid w:val="005B367D"/>
    <w:pPr>
      <w:pBdr>
        <w:top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173">
    <w:name w:val="xl173"/>
    <w:basedOn w:val="a"/>
    <w:rsid w:val="005B367D"/>
    <w:pPr>
      <w:pBdr>
        <w:left w:val="single" w:sz="4" w:space="0" w:color="auto"/>
      </w:pBdr>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174">
    <w:name w:val="xl174"/>
    <w:basedOn w:val="a"/>
    <w:rsid w:val="005B367D"/>
    <w:pPr>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175">
    <w:name w:val="xl175"/>
    <w:basedOn w:val="a"/>
    <w:rsid w:val="005B367D"/>
    <w:pPr>
      <w:pBdr>
        <w:right w:val="single" w:sz="4" w:space="0" w:color="auto"/>
      </w:pBdr>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176">
    <w:name w:val="xl176"/>
    <w:basedOn w:val="a"/>
    <w:rsid w:val="005B367D"/>
    <w:pPr>
      <w:pBdr>
        <w:left w:val="single" w:sz="4" w:space="0" w:color="auto"/>
        <w:bottom w:val="single" w:sz="4" w:space="0" w:color="auto"/>
      </w:pBdr>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177">
    <w:name w:val="xl177"/>
    <w:basedOn w:val="a"/>
    <w:rsid w:val="005B367D"/>
    <w:pPr>
      <w:pBdr>
        <w:bottom w:val="single" w:sz="4" w:space="0" w:color="auto"/>
      </w:pBdr>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178">
    <w:name w:val="xl178"/>
    <w:basedOn w:val="a"/>
    <w:rsid w:val="005B367D"/>
    <w:pPr>
      <w:pBdr>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179">
    <w:name w:val="xl179"/>
    <w:basedOn w:val="a"/>
    <w:rsid w:val="005B367D"/>
    <w:pPr>
      <w:pBdr>
        <w:top w:val="single" w:sz="4" w:space="0" w:color="auto"/>
        <w:left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16"/>
      <w:szCs w:val="16"/>
    </w:rPr>
  </w:style>
  <w:style w:type="paragraph" w:customStyle="1" w:styleId="xl180">
    <w:name w:val="xl180"/>
    <w:basedOn w:val="a"/>
    <w:rsid w:val="005B367D"/>
    <w:pPr>
      <w:pBdr>
        <w:left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16"/>
      <w:szCs w:val="16"/>
    </w:rPr>
  </w:style>
  <w:style w:type="paragraph" w:customStyle="1" w:styleId="xl181">
    <w:name w:val="xl181"/>
    <w:basedOn w:val="a"/>
    <w:rsid w:val="005B367D"/>
    <w:pPr>
      <w:pBdr>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16"/>
      <w:szCs w:val="16"/>
    </w:rPr>
  </w:style>
  <w:style w:type="paragraph" w:customStyle="1" w:styleId="xl182">
    <w:name w:val="xl182"/>
    <w:basedOn w:val="a"/>
    <w:rsid w:val="005B367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183">
    <w:name w:val="xl183"/>
    <w:basedOn w:val="a"/>
    <w:rsid w:val="005B367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84">
    <w:name w:val="xl184"/>
    <w:basedOn w:val="a"/>
    <w:rsid w:val="005B367D"/>
    <w:pPr>
      <w:pBdr>
        <w:top w:val="single" w:sz="4" w:space="0" w:color="auto"/>
        <w:left w:val="single" w:sz="4" w:space="0" w:color="auto"/>
      </w:pBdr>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185">
    <w:name w:val="xl185"/>
    <w:basedOn w:val="a"/>
    <w:rsid w:val="005B367D"/>
    <w:pPr>
      <w:pBdr>
        <w:top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186">
    <w:name w:val="xl186"/>
    <w:basedOn w:val="a"/>
    <w:rsid w:val="005B367D"/>
    <w:pPr>
      <w:pBdr>
        <w:left w:val="single" w:sz="4" w:space="0" w:color="auto"/>
        <w:bottom w:val="single" w:sz="4" w:space="0" w:color="auto"/>
      </w:pBdr>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187">
    <w:name w:val="xl187"/>
    <w:basedOn w:val="a"/>
    <w:rsid w:val="005B367D"/>
    <w:pPr>
      <w:pBdr>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188">
    <w:name w:val="xl188"/>
    <w:basedOn w:val="a"/>
    <w:rsid w:val="005B367D"/>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189">
    <w:name w:val="xl189"/>
    <w:basedOn w:val="a"/>
    <w:rsid w:val="005B367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90">
    <w:name w:val="xl190"/>
    <w:basedOn w:val="a"/>
    <w:rsid w:val="005B36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91">
    <w:name w:val="xl191"/>
    <w:basedOn w:val="a"/>
    <w:rsid w:val="005B367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192">
    <w:name w:val="xl192"/>
    <w:basedOn w:val="a"/>
    <w:rsid w:val="005B367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193">
    <w:name w:val="xl193"/>
    <w:basedOn w:val="a"/>
    <w:rsid w:val="005B367D"/>
    <w:pPr>
      <w:pBdr>
        <w:top w:val="single" w:sz="4" w:space="0" w:color="auto"/>
        <w:left w:val="single" w:sz="4" w:space="0" w:color="auto"/>
      </w:pBdr>
      <w:spacing w:before="100" w:beforeAutospacing="1" w:after="100" w:afterAutospacing="1"/>
      <w:jc w:val="center"/>
    </w:pPr>
    <w:rPr>
      <w:sz w:val="16"/>
      <w:szCs w:val="16"/>
    </w:rPr>
  </w:style>
  <w:style w:type="paragraph" w:customStyle="1" w:styleId="xl194">
    <w:name w:val="xl194"/>
    <w:basedOn w:val="a"/>
    <w:rsid w:val="005B367D"/>
    <w:pPr>
      <w:pBdr>
        <w:top w:val="single" w:sz="4" w:space="0" w:color="auto"/>
      </w:pBdr>
      <w:spacing w:before="100" w:beforeAutospacing="1" w:after="100" w:afterAutospacing="1"/>
      <w:jc w:val="center"/>
    </w:pPr>
    <w:rPr>
      <w:sz w:val="16"/>
      <w:szCs w:val="16"/>
    </w:rPr>
  </w:style>
  <w:style w:type="paragraph" w:customStyle="1" w:styleId="xl195">
    <w:name w:val="xl195"/>
    <w:basedOn w:val="a"/>
    <w:rsid w:val="005B367D"/>
    <w:pPr>
      <w:pBdr>
        <w:top w:val="single" w:sz="4" w:space="0" w:color="auto"/>
        <w:right w:val="single" w:sz="4" w:space="0" w:color="auto"/>
      </w:pBdr>
      <w:spacing w:before="100" w:beforeAutospacing="1" w:after="100" w:afterAutospacing="1"/>
      <w:jc w:val="center"/>
    </w:pPr>
    <w:rPr>
      <w:sz w:val="16"/>
      <w:szCs w:val="16"/>
    </w:rPr>
  </w:style>
  <w:style w:type="paragraph" w:customStyle="1" w:styleId="xl196">
    <w:name w:val="xl196"/>
    <w:basedOn w:val="a"/>
    <w:rsid w:val="005B367D"/>
    <w:pPr>
      <w:pBdr>
        <w:left w:val="single" w:sz="4" w:space="0" w:color="auto"/>
        <w:bottom w:val="single" w:sz="4" w:space="0" w:color="auto"/>
      </w:pBdr>
      <w:spacing w:before="100" w:beforeAutospacing="1" w:after="100" w:afterAutospacing="1"/>
      <w:jc w:val="center"/>
    </w:pPr>
    <w:rPr>
      <w:sz w:val="16"/>
      <w:szCs w:val="16"/>
    </w:rPr>
  </w:style>
  <w:style w:type="paragraph" w:customStyle="1" w:styleId="xl197">
    <w:name w:val="xl197"/>
    <w:basedOn w:val="a"/>
    <w:rsid w:val="005B367D"/>
    <w:pPr>
      <w:pBdr>
        <w:bottom w:val="single" w:sz="4" w:space="0" w:color="auto"/>
      </w:pBdr>
      <w:spacing w:before="100" w:beforeAutospacing="1" w:after="100" w:afterAutospacing="1"/>
      <w:jc w:val="center"/>
    </w:pPr>
    <w:rPr>
      <w:sz w:val="16"/>
      <w:szCs w:val="16"/>
    </w:rPr>
  </w:style>
  <w:style w:type="paragraph" w:customStyle="1" w:styleId="xl198">
    <w:name w:val="xl198"/>
    <w:basedOn w:val="a"/>
    <w:rsid w:val="005B367D"/>
    <w:pPr>
      <w:pBdr>
        <w:bottom w:val="single" w:sz="4" w:space="0" w:color="auto"/>
        <w:right w:val="single" w:sz="4" w:space="0" w:color="auto"/>
      </w:pBdr>
      <w:spacing w:before="100" w:beforeAutospacing="1" w:after="100" w:afterAutospacing="1"/>
      <w:jc w:val="center"/>
    </w:pPr>
    <w:rPr>
      <w:sz w:val="16"/>
      <w:szCs w:val="16"/>
    </w:rPr>
  </w:style>
  <w:style w:type="paragraph" w:customStyle="1" w:styleId="xl199">
    <w:name w:val="xl199"/>
    <w:basedOn w:val="a"/>
    <w:rsid w:val="005B367D"/>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200">
    <w:name w:val="xl200"/>
    <w:basedOn w:val="a"/>
    <w:rsid w:val="005B367D"/>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201">
    <w:name w:val="xl201"/>
    <w:basedOn w:val="a"/>
    <w:rsid w:val="005B367D"/>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202">
    <w:name w:val="xl202"/>
    <w:basedOn w:val="a"/>
    <w:rsid w:val="005B367D"/>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203">
    <w:name w:val="xl203"/>
    <w:basedOn w:val="a"/>
    <w:rsid w:val="005B367D"/>
    <w:pPr>
      <w:pBdr>
        <w:left w:val="single" w:sz="4" w:space="0" w:color="auto"/>
        <w:right w:val="single" w:sz="4" w:space="0" w:color="auto"/>
      </w:pBdr>
      <w:spacing w:before="100" w:beforeAutospacing="1" w:after="100" w:afterAutospacing="1"/>
      <w:jc w:val="center"/>
    </w:pPr>
    <w:rPr>
      <w:sz w:val="16"/>
      <w:szCs w:val="16"/>
    </w:rPr>
  </w:style>
  <w:style w:type="paragraph" w:customStyle="1" w:styleId="xl204">
    <w:name w:val="xl204"/>
    <w:basedOn w:val="a"/>
    <w:rsid w:val="005B367D"/>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205">
    <w:name w:val="xl205"/>
    <w:basedOn w:val="a"/>
    <w:rsid w:val="005B36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206">
    <w:name w:val="xl206"/>
    <w:basedOn w:val="a"/>
    <w:rsid w:val="005B367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msonormal0">
    <w:name w:val="msonormal"/>
    <w:basedOn w:val="a"/>
    <w:rsid w:val="00EE6F90"/>
    <w:pPr>
      <w:spacing w:before="100" w:beforeAutospacing="1" w:after="100" w:afterAutospacing="1"/>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426314">
      <w:bodyDiv w:val="1"/>
      <w:marLeft w:val="0"/>
      <w:marRight w:val="0"/>
      <w:marTop w:val="0"/>
      <w:marBottom w:val="0"/>
      <w:divBdr>
        <w:top w:val="none" w:sz="0" w:space="0" w:color="auto"/>
        <w:left w:val="none" w:sz="0" w:space="0" w:color="auto"/>
        <w:bottom w:val="none" w:sz="0" w:space="0" w:color="auto"/>
        <w:right w:val="none" w:sz="0" w:space="0" w:color="auto"/>
      </w:divBdr>
    </w:div>
    <w:div w:id="766196524">
      <w:bodyDiv w:val="1"/>
      <w:marLeft w:val="0"/>
      <w:marRight w:val="0"/>
      <w:marTop w:val="0"/>
      <w:marBottom w:val="0"/>
      <w:divBdr>
        <w:top w:val="none" w:sz="0" w:space="0" w:color="auto"/>
        <w:left w:val="none" w:sz="0" w:space="0" w:color="auto"/>
        <w:bottom w:val="none" w:sz="0" w:space="0" w:color="auto"/>
        <w:right w:val="none" w:sz="0" w:space="0" w:color="auto"/>
      </w:divBdr>
    </w:div>
    <w:div w:id="838888863">
      <w:bodyDiv w:val="1"/>
      <w:marLeft w:val="0"/>
      <w:marRight w:val="0"/>
      <w:marTop w:val="0"/>
      <w:marBottom w:val="0"/>
      <w:divBdr>
        <w:top w:val="none" w:sz="0" w:space="0" w:color="auto"/>
        <w:left w:val="none" w:sz="0" w:space="0" w:color="auto"/>
        <w:bottom w:val="none" w:sz="0" w:space="0" w:color="auto"/>
        <w:right w:val="none" w:sz="0" w:space="0" w:color="auto"/>
      </w:divBdr>
    </w:div>
    <w:div w:id="1370103869">
      <w:bodyDiv w:val="1"/>
      <w:marLeft w:val="0"/>
      <w:marRight w:val="0"/>
      <w:marTop w:val="0"/>
      <w:marBottom w:val="0"/>
      <w:divBdr>
        <w:top w:val="none" w:sz="0" w:space="0" w:color="auto"/>
        <w:left w:val="none" w:sz="0" w:space="0" w:color="auto"/>
        <w:bottom w:val="none" w:sz="0" w:space="0" w:color="auto"/>
        <w:right w:val="none" w:sz="0" w:space="0" w:color="auto"/>
      </w:divBdr>
    </w:div>
    <w:div w:id="1531724227">
      <w:bodyDiv w:val="1"/>
      <w:marLeft w:val="0"/>
      <w:marRight w:val="0"/>
      <w:marTop w:val="0"/>
      <w:marBottom w:val="0"/>
      <w:divBdr>
        <w:top w:val="none" w:sz="0" w:space="0" w:color="auto"/>
        <w:left w:val="none" w:sz="0" w:space="0" w:color="auto"/>
        <w:bottom w:val="none" w:sz="0" w:space="0" w:color="auto"/>
        <w:right w:val="none" w:sz="0" w:space="0" w:color="auto"/>
      </w:divBdr>
    </w:div>
    <w:div w:id="1886485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consultantplus://offline/ref=F8FB65947BBE33221401B409C532C53198849E5DD404755E9BE72116422494DA170A0E198A2BA3B4A2m2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79454A-4BD0-45BE-A847-A7C73A358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12890</Words>
  <Characters>73475</Characters>
  <Application>Microsoft Office Word</Application>
  <DocSecurity>0</DocSecurity>
  <Lines>612</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86193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 Л. Канубрикова</dc:creator>
  <cp:lastModifiedBy>User</cp:lastModifiedBy>
  <cp:revision>2</cp:revision>
  <cp:lastPrinted>2021-02-10T08:52:00Z</cp:lastPrinted>
  <dcterms:created xsi:type="dcterms:W3CDTF">2021-02-16T11:53:00Z</dcterms:created>
  <dcterms:modified xsi:type="dcterms:W3CDTF">2021-02-16T11:53:00Z</dcterms:modified>
</cp:coreProperties>
</file>